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A3" w:rsidRDefault="008931A3" w:rsidP="008931A3">
      <w:pPr>
        <w:jc w:val="center"/>
        <w:rPr>
          <w:sz w:val="20"/>
        </w:rPr>
      </w:pPr>
      <w:r>
        <w:rPr>
          <w:sz w:val="20"/>
        </w:rPr>
        <w:t>Схемы сертификации</w:t>
      </w:r>
    </w:p>
    <w:p w:rsidR="008931A3" w:rsidRDefault="008931A3">
      <w:pPr>
        <w:rPr>
          <w:sz w:val="20"/>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1701"/>
        <w:gridCol w:w="1559"/>
        <w:gridCol w:w="2693"/>
        <w:gridCol w:w="3118"/>
      </w:tblGrid>
      <w:tr w:rsidR="008931A3" w:rsidRPr="00317110" w:rsidTr="00F47AD9">
        <w:tc>
          <w:tcPr>
            <w:tcW w:w="846" w:type="dxa"/>
            <w:vMerge w:val="restart"/>
            <w:vAlign w:val="center"/>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Номер схемы</w:t>
            </w:r>
          </w:p>
        </w:tc>
        <w:tc>
          <w:tcPr>
            <w:tcW w:w="5953" w:type="dxa"/>
            <w:gridSpan w:val="3"/>
            <w:vAlign w:val="center"/>
          </w:tcPr>
          <w:p w:rsidR="008931A3" w:rsidRPr="00317110" w:rsidRDefault="008931A3" w:rsidP="00F47AD9">
            <w:pPr>
              <w:pStyle w:val="ConsPlusNormal"/>
              <w:jc w:val="center"/>
              <w:rPr>
                <w:rFonts w:ascii="Times New Roman" w:hAnsi="Times New Roman" w:cs="Times New Roman"/>
                <w:sz w:val="22"/>
                <w:szCs w:val="22"/>
              </w:rPr>
            </w:pPr>
            <w:r w:rsidRPr="00317110">
              <w:rPr>
                <w:rFonts w:ascii="Times New Roman" w:hAnsi="Times New Roman" w:cs="Times New Roman"/>
                <w:sz w:val="22"/>
                <w:szCs w:val="22"/>
              </w:rPr>
              <w:t>Элемент схемы</w:t>
            </w:r>
          </w:p>
        </w:tc>
        <w:tc>
          <w:tcPr>
            <w:tcW w:w="3118" w:type="dxa"/>
            <w:vMerge w:val="restart"/>
            <w:vAlign w:val="center"/>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Документ, подтверждающий соответствие</w:t>
            </w:r>
          </w:p>
        </w:tc>
      </w:tr>
      <w:tr w:rsidR="008931A3" w:rsidRPr="00317110" w:rsidTr="00F47AD9">
        <w:tc>
          <w:tcPr>
            <w:tcW w:w="846" w:type="dxa"/>
            <w:vMerge/>
          </w:tcPr>
          <w:p w:rsidR="008931A3" w:rsidRPr="00317110" w:rsidRDefault="008931A3" w:rsidP="00F47AD9">
            <w:pPr>
              <w:jc w:val="center"/>
              <w:rPr>
                <w:sz w:val="22"/>
                <w:szCs w:val="22"/>
              </w:rPr>
            </w:pPr>
          </w:p>
        </w:tc>
        <w:tc>
          <w:tcPr>
            <w:tcW w:w="1701" w:type="dxa"/>
            <w:vAlign w:val="center"/>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Исследования (испытания) и измерения</w:t>
            </w:r>
          </w:p>
        </w:tc>
        <w:tc>
          <w:tcPr>
            <w:tcW w:w="1559" w:type="dxa"/>
            <w:vAlign w:val="center"/>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Оценка производства</w:t>
            </w:r>
          </w:p>
        </w:tc>
        <w:tc>
          <w:tcPr>
            <w:tcW w:w="2693" w:type="dxa"/>
            <w:vAlign w:val="center"/>
          </w:tcPr>
          <w:p w:rsidR="008931A3" w:rsidRPr="00317110" w:rsidRDefault="008931A3" w:rsidP="00F47AD9">
            <w:pPr>
              <w:pStyle w:val="ConsPlusNormal"/>
              <w:ind w:left="80" w:right="-62" w:firstLine="0"/>
              <w:jc w:val="center"/>
              <w:rPr>
                <w:rFonts w:ascii="Times New Roman" w:hAnsi="Times New Roman" w:cs="Times New Roman"/>
                <w:sz w:val="22"/>
                <w:szCs w:val="22"/>
              </w:rPr>
            </w:pPr>
            <w:r w:rsidRPr="00317110">
              <w:rPr>
                <w:rFonts w:ascii="Times New Roman" w:hAnsi="Times New Roman" w:cs="Times New Roman"/>
                <w:sz w:val="22"/>
                <w:szCs w:val="22"/>
              </w:rPr>
              <w:t>Инспекционный контроль за сертифицированной продукцией</w:t>
            </w:r>
          </w:p>
        </w:tc>
        <w:tc>
          <w:tcPr>
            <w:tcW w:w="3118" w:type="dxa"/>
            <w:vMerge/>
          </w:tcPr>
          <w:p w:rsidR="008931A3" w:rsidRPr="00317110" w:rsidRDefault="008931A3" w:rsidP="00F47AD9">
            <w:pPr>
              <w:jc w:val="center"/>
              <w:rPr>
                <w:sz w:val="22"/>
                <w:szCs w:val="22"/>
              </w:rPr>
            </w:pPr>
          </w:p>
        </w:tc>
      </w:tr>
      <w:tr w:rsidR="008931A3" w:rsidRPr="00317110" w:rsidTr="00F47AD9">
        <w:tc>
          <w:tcPr>
            <w:tcW w:w="846" w:type="dxa"/>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1с</w:t>
            </w:r>
          </w:p>
        </w:tc>
        <w:tc>
          <w:tcPr>
            <w:tcW w:w="1701" w:type="dxa"/>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Испытания образцов продукции</w:t>
            </w:r>
          </w:p>
        </w:tc>
        <w:tc>
          <w:tcPr>
            <w:tcW w:w="1559" w:type="dxa"/>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Анализ состояния производства</w:t>
            </w:r>
          </w:p>
        </w:tc>
        <w:tc>
          <w:tcPr>
            <w:tcW w:w="2693" w:type="dxa"/>
          </w:tcPr>
          <w:p w:rsidR="008931A3" w:rsidRPr="00317110" w:rsidRDefault="008931A3" w:rsidP="00F47AD9">
            <w:pPr>
              <w:pStyle w:val="ConsPlusNormal"/>
              <w:ind w:left="80" w:right="-62" w:firstLine="0"/>
              <w:jc w:val="center"/>
              <w:rPr>
                <w:rFonts w:ascii="Times New Roman" w:hAnsi="Times New Roman" w:cs="Times New Roman"/>
                <w:sz w:val="22"/>
                <w:szCs w:val="22"/>
              </w:rPr>
            </w:pPr>
            <w:r w:rsidRPr="00317110">
              <w:rPr>
                <w:rFonts w:ascii="Times New Roman" w:hAnsi="Times New Roman" w:cs="Times New Roman"/>
                <w:sz w:val="22"/>
                <w:szCs w:val="22"/>
              </w:rPr>
              <w:t>Посредством идентификации, испытаний образцов продукции и (или) анализа состояния производства</w:t>
            </w:r>
          </w:p>
        </w:tc>
        <w:tc>
          <w:tcPr>
            <w:tcW w:w="3118" w:type="dxa"/>
            <w:vMerge w:val="restart"/>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Сертификат соответствия на продукцию, выпускаемую серийно</w:t>
            </w:r>
          </w:p>
        </w:tc>
      </w:tr>
      <w:tr w:rsidR="008931A3" w:rsidRPr="00317110" w:rsidTr="00F47AD9">
        <w:tc>
          <w:tcPr>
            <w:tcW w:w="846" w:type="dxa"/>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2с</w:t>
            </w:r>
          </w:p>
        </w:tc>
        <w:tc>
          <w:tcPr>
            <w:tcW w:w="1701" w:type="dxa"/>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Испытания образцов продукции</w:t>
            </w:r>
          </w:p>
        </w:tc>
        <w:tc>
          <w:tcPr>
            <w:tcW w:w="1559" w:type="dxa"/>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Оценка системы менеджмента</w:t>
            </w:r>
          </w:p>
        </w:tc>
        <w:tc>
          <w:tcPr>
            <w:tcW w:w="2693" w:type="dxa"/>
          </w:tcPr>
          <w:p w:rsidR="008931A3" w:rsidRPr="00317110" w:rsidRDefault="008931A3" w:rsidP="00F47AD9">
            <w:pPr>
              <w:pStyle w:val="ConsPlusNormal"/>
              <w:ind w:left="80" w:right="-62" w:firstLine="0"/>
              <w:jc w:val="center"/>
              <w:rPr>
                <w:rFonts w:ascii="Times New Roman" w:hAnsi="Times New Roman" w:cs="Times New Roman"/>
                <w:sz w:val="22"/>
                <w:szCs w:val="22"/>
              </w:rPr>
            </w:pPr>
            <w:r w:rsidRPr="00317110">
              <w:rPr>
                <w:rFonts w:ascii="Times New Roman" w:hAnsi="Times New Roman" w:cs="Times New Roman"/>
                <w:sz w:val="22"/>
                <w:szCs w:val="22"/>
              </w:rPr>
              <w:t>Посредством идентификации, испытаний образцов продукции</w:t>
            </w:r>
          </w:p>
        </w:tc>
        <w:tc>
          <w:tcPr>
            <w:tcW w:w="3118" w:type="dxa"/>
            <w:vMerge/>
          </w:tcPr>
          <w:p w:rsidR="008931A3" w:rsidRPr="00317110" w:rsidRDefault="008931A3" w:rsidP="00F47AD9">
            <w:pPr>
              <w:jc w:val="center"/>
              <w:rPr>
                <w:sz w:val="22"/>
                <w:szCs w:val="22"/>
              </w:rPr>
            </w:pPr>
          </w:p>
        </w:tc>
      </w:tr>
      <w:tr w:rsidR="008931A3" w:rsidRPr="00317110" w:rsidTr="00F47AD9">
        <w:tc>
          <w:tcPr>
            <w:tcW w:w="846" w:type="dxa"/>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3с</w:t>
            </w:r>
          </w:p>
        </w:tc>
        <w:tc>
          <w:tcPr>
            <w:tcW w:w="1701" w:type="dxa"/>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Испытания образцов продукции</w:t>
            </w:r>
          </w:p>
        </w:tc>
        <w:tc>
          <w:tcPr>
            <w:tcW w:w="1559" w:type="dxa"/>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w:t>
            </w:r>
          </w:p>
        </w:tc>
        <w:tc>
          <w:tcPr>
            <w:tcW w:w="2693" w:type="dxa"/>
          </w:tcPr>
          <w:p w:rsidR="008931A3" w:rsidRPr="00317110" w:rsidRDefault="008931A3" w:rsidP="00F47AD9">
            <w:pPr>
              <w:pStyle w:val="ConsPlusNormal"/>
              <w:ind w:left="80" w:right="-62" w:firstLine="0"/>
              <w:jc w:val="center"/>
              <w:rPr>
                <w:rFonts w:ascii="Times New Roman" w:hAnsi="Times New Roman" w:cs="Times New Roman"/>
                <w:sz w:val="22"/>
                <w:szCs w:val="22"/>
              </w:rPr>
            </w:pPr>
            <w:r w:rsidRPr="00317110">
              <w:rPr>
                <w:rFonts w:ascii="Times New Roman" w:hAnsi="Times New Roman" w:cs="Times New Roman"/>
                <w:sz w:val="22"/>
                <w:szCs w:val="22"/>
              </w:rPr>
              <w:t>-</w:t>
            </w:r>
          </w:p>
        </w:tc>
        <w:tc>
          <w:tcPr>
            <w:tcW w:w="3118" w:type="dxa"/>
          </w:tcPr>
          <w:p w:rsidR="008931A3" w:rsidRPr="00317110" w:rsidRDefault="008931A3" w:rsidP="00F47AD9">
            <w:pPr>
              <w:pStyle w:val="ConsPlusNormal"/>
              <w:ind w:firstLine="0"/>
              <w:jc w:val="center"/>
              <w:rPr>
                <w:rFonts w:ascii="Times New Roman" w:hAnsi="Times New Roman" w:cs="Times New Roman"/>
                <w:sz w:val="22"/>
                <w:szCs w:val="22"/>
              </w:rPr>
            </w:pPr>
            <w:r w:rsidRPr="00317110">
              <w:rPr>
                <w:rFonts w:ascii="Times New Roman" w:hAnsi="Times New Roman" w:cs="Times New Roman"/>
                <w:sz w:val="22"/>
                <w:szCs w:val="22"/>
              </w:rPr>
              <w:t>Сертификат соответствия на партию продукции</w:t>
            </w:r>
          </w:p>
        </w:tc>
      </w:tr>
    </w:tbl>
    <w:p w:rsidR="008931A3" w:rsidRPr="00317110" w:rsidRDefault="008931A3" w:rsidP="008931A3"/>
    <w:p w:rsidR="008931A3" w:rsidRDefault="008931A3">
      <w:pPr>
        <w:rPr>
          <w:sz w:val="20"/>
        </w:rPr>
      </w:pPr>
    </w:p>
    <w:p w:rsidR="00FE3EC1" w:rsidRPr="00FE3EC1" w:rsidRDefault="00FE3EC1" w:rsidP="00FE3EC1">
      <w:pPr>
        <w:jc w:val="center"/>
        <w:rPr>
          <w:b/>
        </w:rPr>
      </w:pPr>
    </w:p>
    <w:p w:rsidR="00FE3F19" w:rsidRDefault="009B1518" w:rsidP="00FE3F19">
      <w:pPr>
        <w:jc w:val="center"/>
        <w:rPr>
          <w:b/>
        </w:rPr>
      </w:pPr>
      <w:r>
        <w:rPr>
          <w:sz w:val="20"/>
          <w:szCs w:val="20"/>
        </w:rPr>
        <w:t>Работы по сертификации продукции проводятся на основании заключенного договора с заявителем. Стороны обязаны выполнять требования договора.</w:t>
      </w:r>
      <w:r w:rsidR="00FE3F19" w:rsidRPr="00FE3F19">
        <w:rPr>
          <w:b/>
        </w:rPr>
        <w:t xml:space="preserve"> </w:t>
      </w:r>
    </w:p>
    <w:p w:rsidR="00FE3F19" w:rsidRDefault="00FE3F19" w:rsidP="00FE3F19">
      <w:pPr>
        <w:jc w:val="center"/>
        <w:rPr>
          <w:b/>
        </w:rPr>
      </w:pPr>
    </w:p>
    <w:p w:rsidR="00FE3F19" w:rsidRDefault="00FE3F19" w:rsidP="00FE3F19">
      <w:pPr>
        <w:jc w:val="center"/>
        <w:rPr>
          <w:b/>
        </w:rPr>
      </w:pPr>
      <w:r>
        <w:rPr>
          <w:b/>
        </w:rPr>
        <w:t>Общее о</w:t>
      </w:r>
      <w:r w:rsidRPr="00FE3EC1">
        <w:rPr>
          <w:b/>
        </w:rPr>
        <w:t>писание схем сертификации</w:t>
      </w:r>
    </w:p>
    <w:p w:rsidR="009B1518" w:rsidRDefault="009B1518" w:rsidP="00FE3EC1">
      <w:pPr>
        <w:ind w:right="-1"/>
        <w:jc w:val="both"/>
        <w:rPr>
          <w:sz w:val="20"/>
          <w:szCs w:val="20"/>
        </w:rPr>
      </w:pPr>
    </w:p>
    <w:p w:rsidR="008931A3" w:rsidRPr="009B1518" w:rsidRDefault="008931A3" w:rsidP="009B1518">
      <w:pPr>
        <w:ind w:right="-1"/>
        <w:jc w:val="center"/>
        <w:rPr>
          <w:b/>
          <w:sz w:val="20"/>
          <w:szCs w:val="20"/>
        </w:rPr>
      </w:pPr>
      <w:r w:rsidRPr="009B1518">
        <w:rPr>
          <w:b/>
          <w:sz w:val="20"/>
          <w:szCs w:val="20"/>
        </w:rPr>
        <w:t>При схеме 1с:</w:t>
      </w:r>
    </w:p>
    <w:p w:rsidR="008931A3" w:rsidRPr="00FE3EC1" w:rsidRDefault="008931A3"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подача заявителем в орган по сертификации пищевой продукции заявки</w:t>
      </w:r>
      <w:r w:rsidR="00B8114A">
        <w:rPr>
          <w:sz w:val="20"/>
          <w:szCs w:val="20"/>
        </w:rPr>
        <w:t xml:space="preserve"> </w:t>
      </w:r>
      <w:r w:rsidR="00B8114A">
        <w:rPr>
          <w:sz w:val="20"/>
          <w:szCs w:val="20"/>
        </w:rPr>
        <w:t>с комплектом документов, подтверждающих соответствие продукции установленным требованиям НД</w:t>
      </w:r>
      <w:r w:rsidR="00B8114A">
        <w:rPr>
          <w:sz w:val="20"/>
          <w:szCs w:val="20"/>
        </w:rPr>
        <w:t>,</w:t>
      </w:r>
      <w:r w:rsidRPr="00FE3EC1">
        <w:rPr>
          <w:sz w:val="20"/>
          <w:szCs w:val="20"/>
        </w:rPr>
        <w:t xml:space="preserve"> на проведение сертификации;</w:t>
      </w:r>
    </w:p>
    <w:p w:rsidR="008931A3" w:rsidRPr="00FE3EC1" w:rsidRDefault="008931A3"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рассмотрение заявки и принятие по ней решения органом по сертификации;</w:t>
      </w:r>
    </w:p>
    <w:p w:rsidR="008931A3" w:rsidRPr="00FE3EC1" w:rsidRDefault="008931A3"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анализ представленной документации;</w:t>
      </w:r>
    </w:p>
    <w:p w:rsidR="008931A3" w:rsidRDefault="008931A3"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отбор и проведение испытаний типового образца (типовых образцов) аккредитованной испытательной лабораторией;</w:t>
      </w:r>
    </w:p>
    <w:p w:rsidR="00FE3EC1" w:rsidRPr="00FE3EC1" w:rsidRDefault="00FE3EC1" w:rsidP="00FE3EC1">
      <w:pPr>
        <w:pStyle w:val="formattext"/>
        <w:shd w:val="clear" w:color="auto" w:fill="FFFFFF"/>
        <w:spacing w:before="0" w:beforeAutospacing="0" w:after="0" w:afterAutospacing="0"/>
        <w:ind w:right="-1"/>
        <w:jc w:val="both"/>
        <w:textAlignment w:val="baseline"/>
        <w:rPr>
          <w:sz w:val="20"/>
          <w:szCs w:val="20"/>
        </w:rPr>
      </w:pPr>
      <w:r>
        <w:rPr>
          <w:sz w:val="20"/>
          <w:szCs w:val="20"/>
        </w:rPr>
        <w:t>- проведение анализа состояния производства в соответствии с программой;</w:t>
      </w:r>
    </w:p>
    <w:p w:rsidR="008931A3" w:rsidRPr="00FE3EC1" w:rsidRDefault="008931A3"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анализ результатов испытаний и выдача заявителю сертификата соответствия;</w:t>
      </w:r>
    </w:p>
    <w:p w:rsidR="008931A3" w:rsidRPr="00FE3EC1" w:rsidRDefault="008931A3"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оформление разрешение на применение знака добровольной системы;</w:t>
      </w:r>
    </w:p>
    <w:p w:rsidR="008931A3" w:rsidRDefault="008931A3"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маркирование продукции</w:t>
      </w:r>
      <w:r w:rsidR="009B1518">
        <w:rPr>
          <w:sz w:val="20"/>
          <w:szCs w:val="20"/>
        </w:rPr>
        <w:t xml:space="preserve"> и иных документов</w:t>
      </w:r>
      <w:r w:rsidRPr="00FE3EC1">
        <w:rPr>
          <w:sz w:val="20"/>
          <w:szCs w:val="20"/>
        </w:rPr>
        <w:t xml:space="preserve"> знаком системы добровольной сертификации «</w:t>
      </w:r>
      <w:r w:rsidR="009B1518">
        <w:rPr>
          <w:sz w:val="20"/>
          <w:szCs w:val="20"/>
        </w:rPr>
        <w:t>СЕРКОНС</w:t>
      </w:r>
      <w:r w:rsidR="009B1518" w:rsidRPr="00FE3EC1">
        <w:rPr>
          <w:sz w:val="20"/>
          <w:szCs w:val="20"/>
        </w:rPr>
        <w:t xml:space="preserve"> УП</w:t>
      </w:r>
      <w:r w:rsidRPr="00FE3EC1">
        <w:rPr>
          <w:sz w:val="20"/>
          <w:szCs w:val="20"/>
        </w:rPr>
        <w:t>»</w:t>
      </w:r>
      <w:r w:rsidR="00FE3EC1">
        <w:rPr>
          <w:sz w:val="20"/>
          <w:szCs w:val="20"/>
        </w:rPr>
        <w:t>;</w:t>
      </w:r>
    </w:p>
    <w:p w:rsidR="00FE3EC1" w:rsidRDefault="00FE3EC1" w:rsidP="00FE3EC1">
      <w:pPr>
        <w:pStyle w:val="formattext"/>
        <w:shd w:val="clear" w:color="auto" w:fill="FFFFFF"/>
        <w:spacing w:before="0" w:beforeAutospacing="0" w:after="0" w:afterAutospacing="0"/>
        <w:ind w:right="-1"/>
        <w:jc w:val="both"/>
        <w:textAlignment w:val="baseline"/>
        <w:rPr>
          <w:sz w:val="20"/>
          <w:szCs w:val="20"/>
        </w:rPr>
      </w:pPr>
      <w:r>
        <w:rPr>
          <w:sz w:val="20"/>
          <w:szCs w:val="20"/>
        </w:rPr>
        <w:t>- прохождение инспекционного контроля.</w:t>
      </w:r>
    </w:p>
    <w:p w:rsidR="009B1518" w:rsidRPr="00FE3EC1" w:rsidRDefault="009B1518" w:rsidP="00FE3EC1">
      <w:pPr>
        <w:pStyle w:val="formattext"/>
        <w:shd w:val="clear" w:color="auto" w:fill="FFFFFF"/>
        <w:spacing w:before="0" w:beforeAutospacing="0" w:after="0" w:afterAutospacing="0"/>
        <w:ind w:right="-1"/>
        <w:jc w:val="both"/>
        <w:textAlignment w:val="baseline"/>
        <w:rPr>
          <w:sz w:val="20"/>
          <w:szCs w:val="20"/>
        </w:rPr>
      </w:pPr>
    </w:p>
    <w:p w:rsidR="008931A3" w:rsidRPr="00FE3EC1" w:rsidRDefault="00FE3EC1" w:rsidP="00FE3EC1">
      <w:pPr>
        <w:ind w:right="-1"/>
        <w:jc w:val="both"/>
        <w:rPr>
          <w:sz w:val="20"/>
          <w:szCs w:val="20"/>
        </w:rPr>
      </w:pPr>
      <w:r w:rsidRPr="00FE3EC1">
        <w:rPr>
          <w:sz w:val="20"/>
          <w:szCs w:val="20"/>
        </w:rPr>
        <w:t>1.</w:t>
      </w:r>
      <w:r w:rsidR="008931A3" w:rsidRPr="00FE3EC1">
        <w:rPr>
          <w:sz w:val="20"/>
          <w:szCs w:val="20"/>
        </w:rPr>
        <w:t xml:space="preserve">Заявитель подает заявку </w:t>
      </w:r>
      <w:r w:rsidRPr="00FE3EC1">
        <w:rPr>
          <w:sz w:val="20"/>
          <w:szCs w:val="20"/>
        </w:rPr>
        <w:t>на сертификацию своей продукции</w:t>
      </w:r>
      <w:r w:rsidR="00B8114A">
        <w:rPr>
          <w:sz w:val="20"/>
          <w:szCs w:val="20"/>
        </w:rPr>
        <w:t xml:space="preserve"> </w:t>
      </w:r>
      <w:r w:rsidR="00B8114A">
        <w:rPr>
          <w:sz w:val="20"/>
          <w:szCs w:val="20"/>
        </w:rPr>
        <w:t>с комплектом документов, подтверждающих соответствие продукции установленным требованиям НД</w:t>
      </w:r>
      <w:r w:rsidRPr="00FE3EC1">
        <w:rPr>
          <w:sz w:val="20"/>
          <w:szCs w:val="20"/>
        </w:rPr>
        <w:t xml:space="preserve">. </w:t>
      </w:r>
      <w:r w:rsidR="008931A3" w:rsidRPr="00FE3EC1">
        <w:rPr>
          <w:sz w:val="20"/>
          <w:szCs w:val="20"/>
        </w:rPr>
        <w:t xml:space="preserve">Форма заявки приведена </w:t>
      </w:r>
      <w:r w:rsidRPr="00FE3EC1">
        <w:rPr>
          <w:sz w:val="20"/>
          <w:szCs w:val="20"/>
        </w:rPr>
        <w:t>на сайте ОСПП ООО «Платинум»</w:t>
      </w:r>
    </w:p>
    <w:p w:rsidR="008931A3" w:rsidRPr="00FE3EC1" w:rsidRDefault="00FE3EC1" w:rsidP="00FE3EC1">
      <w:pPr>
        <w:ind w:right="-1"/>
        <w:jc w:val="both"/>
        <w:rPr>
          <w:sz w:val="20"/>
          <w:szCs w:val="20"/>
        </w:rPr>
      </w:pPr>
      <w:r w:rsidRPr="00FE3EC1">
        <w:rPr>
          <w:sz w:val="20"/>
          <w:szCs w:val="20"/>
        </w:rPr>
        <w:t>2.</w:t>
      </w:r>
      <w:r w:rsidR="008931A3" w:rsidRPr="00FE3EC1">
        <w:rPr>
          <w:sz w:val="20"/>
          <w:szCs w:val="20"/>
        </w:rPr>
        <w:t xml:space="preserve">Орган по сертификации сообщает заявителю решение по заявке, содержащее условия проведения сертификации. </w:t>
      </w:r>
    </w:p>
    <w:p w:rsidR="008931A3" w:rsidRPr="00FE3EC1" w:rsidRDefault="00FE3EC1" w:rsidP="00FE3EC1">
      <w:pPr>
        <w:ind w:right="-1"/>
        <w:jc w:val="both"/>
        <w:rPr>
          <w:sz w:val="20"/>
          <w:szCs w:val="20"/>
        </w:rPr>
      </w:pPr>
      <w:r w:rsidRPr="00FE3EC1">
        <w:rPr>
          <w:sz w:val="20"/>
          <w:szCs w:val="20"/>
        </w:rPr>
        <w:t>3.</w:t>
      </w:r>
      <w:r w:rsidR="008931A3" w:rsidRPr="00FE3EC1">
        <w:rPr>
          <w:sz w:val="20"/>
          <w:szCs w:val="20"/>
        </w:rPr>
        <w:t>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продукции и ее изготовителя, наличия документов, необходимость которых определяется правилами сертификации</w:t>
      </w:r>
      <w:r w:rsidRPr="00FE3EC1">
        <w:rPr>
          <w:sz w:val="20"/>
          <w:szCs w:val="20"/>
        </w:rPr>
        <w:t>.</w:t>
      </w:r>
    </w:p>
    <w:p w:rsidR="008931A3" w:rsidRPr="00FE3EC1" w:rsidRDefault="00FE3EC1" w:rsidP="00FE3EC1">
      <w:pPr>
        <w:ind w:right="-1"/>
        <w:jc w:val="both"/>
        <w:rPr>
          <w:sz w:val="20"/>
          <w:szCs w:val="20"/>
        </w:rPr>
      </w:pPr>
      <w:r w:rsidRPr="00FE3EC1">
        <w:rPr>
          <w:sz w:val="20"/>
          <w:szCs w:val="20"/>
        </w:rPr>
        <w:t>4.</w:t>
      </w:r>
      <w:r w:rsidR="008931A3" w:rsidRPr="00FE3EC1">
        <w:rPr>
          <w:sz w:val="20"/>
          <w:szCs w:val="20"/>
        </w:rPr>
        <w:t>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8931A3" w:rsidRPr="00FE3EC1" w:rsidRDefault="00FE3EC1" w:rsidP="00FE3EC1">
      <w:pPr>
        <w:ind w:right="-1"/>
        <w:jc w:val="both"/>
        <w:rPr>
          <w:sz w:val="20"/>
          <w:szCs w:val="20"/>
        </w:rPr>
      </w:pPr>
      <w:r w:rsidRPr="00FE3EC1">
        <w:rPr>
          <w:sz w:val="20"/>
          <w:szCs w:val="20"/>
        </w:rPr>
        <w:t>5.</w:t>
      </w:r>
      <w:r w:rsidR="008931A3" w:rsidRPr="00FE3EC1">
        <w:rPr>
          <w:sz w:val="20"/>
          <w:szCs w:val="20"/>
        </w:rPr>
        <w:t>Отбор образцов (проб) осуществляет орган по сертификации или по его поручению аккредитованная испытательная лаборатория (центр) или другая компетентная организация. Отобранные образцы (пробы) должны служить представителями всей совокупности выпускаемой продукции, на которую предполагается выдать сертификат соответствия. Результаты отбора оформляют актом.</w:t>
      </w:r>
    </w:p>
    <w:p w:rsidR="008931A3" w:rsidRPr="00FE3EC1" w:rsidRDefault="00FE3EC1" w:rsidP="00FE3EC1">
      <w:pPr>
        <w:ind w:right="-1"/>
        <w:jc w:val="both"/>
        <w:rPr>
          <w:sz w:val="20"/>
          <w:szCs w:val="20"/>
        </w:rPr>
      </w:pPr>
      <w:r w:rsidRPr="00FE3EC1">
        <w:rPr>
          <w:sz w:val="20"/>
          <w:szCs w:val="20"/>
        </w:rPr>
        <w:lastRenderedPageBreak/>
        <w:t>6.</w:t>
      </w:r>
      <w:r w:rsidR="008931A3" w:rsidRPr="00FE3EC1">
        <w:rPr>
          <w:sz w:val="20"/>
          <w:szCs w:val="20"/>
        </w:rPr>
        <w:t>По отобранным образцам и представленной документации орган по сертификации осуществляет идентификацию продукции и принимает решение о возможности использования документации заявителя в качестве дополнительных доказательств соответствия.</w:t>
      </w:r>
    </w:p>
    <w:p w:rsidR="008931A3" w:rsidRDefault="00FE3EC1" w:rsidP="00FE3EC1">
      <w:pPr>
        <w:ind w:right="-1"/>
        <w:jc w:val="both"/>
        <w:rPr>
          <w:sz w:val="20"/>
          <w:szCs w:val="20"/>
        </w:rPr>
      </w:pPr>
      <w:r w:rsidRPr="00FE3EC1">
        <w:rPr>
          <w:sz w:val="20"/>
          <w:szCs w:val="20"/>
        </w:rPr>
        <w:t>7.</w:t>
      </w:r>
      <w:r w:rsidR="008931A3" w:rsidRPr="00FE3EC1">
        <w:rPr>
          <w:sz w:val="20"/>
          <w:szCs w:val="20"/>
        </w:rPr>
        <w:t xml:space="preserve"> 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FE3EC1" w:rsidRPr="00FE3EC1" w:rsidRDefault="00FE3EC1" w:rsidP="00FE3EC1">
      <w:pPr>
        <w:ind w:right="-1"/>
        <w:jc w:val="both"/>
        <w:rPr>
          <w:sz w:val="20"/>
          <w:szCs w:val="20"/>
        </w:rPr>
      </w:pPr>
      <w:r>
        <w:rPr>
          <w:sz w:val="20"/>
          <w:szCs w:val="20"/>
        </w:rPr>
        <w:t>8. Орган по сертификации проводит обследование состояния производства в соответствии с программой анализа состояния производства.</w:t>
      </w:r>
    </w:p>
    <w:p w:rsidR="008931A3" w:rsidRPr="00FE3EC1" w:rsidRDefault="00FE3EC1" w:rsidP="00FE3EC1">
      <w:pPr>
        <w:ind w:right="-1"/>
        <w:jc w:val="both"/>
        <w:rPr>
          <w:sz w:val="20"/>
          <w:szCs w:val="20"/>
        </w:rPr>
      </w:pPr>
      <w:r>
        <w:rPr>
          <w:sz w:val="20"/>
          <w:szCs w:val="20"/>
        </w:rPr>
        <w:t>9</w:t>
      </w:r>
      <w:r w:rsidRPr="00FE3EC1">
        <w:rPr>
          <w:sz w:val="20"/>
          <w:szCs w:val="20"/>
        </w:rPr>
        <w:t>.</w:t>
      </w:r>
      <w:r w:rsidR="008931A3" w:rsidRPr="00FE3EC1">
        <w:rPr>
          <w:sz w:val="20"/>
          <w:szCs w:val="20"/>
        </w:rPr>
        <w:t xml:space="preserve"> При положительных результатах </w:t>
      </w:r>
      <w:r>
        <w:rPr>
          <w:sz w:val="20"/>
          <w:szCs w:val="20"/>
        </w:rPr>
        <w:t>оценивания</w:t>
      </w:r>
      <w:r w:rsidR="008931A3" w:rsidRPr="00FE3EC1">
        <w:rPr>
          <w:sz w:val="20"/>
          <w:szCs w:val="20"/>
        </w:rPr>
        <w:t xml:space="preserve"> орган по сертификации оформляет сертификат соответствия </w:t>
      </w:r>
      <w:r w:rsidRPr="00FE3EC1">
        <w:rPr>
          <w:sz w:val="20"/>
          <w:szCs w:val="20"/>
        </w:rPr>
        <w:t>на продукцию, выпускаемую серийно</w:t>
      </w:r>
      <w:r>
        <w:rPr>
          <w:sz w:val="20"/>
          <w:szCs w:val="20"/>
        </w:rPr>
        <w:t>,</w:t>
      </w:r>
      <w:r w:rsidRPr="00FE3EC1">
        <w:rPr>
          <w:sz w:val="20"/>
          <w:szCs w:val="20"/>
        </w:rPr>
        <w:t xml:space="preserve"> </w:t>
      </w:r>
      <w:r w:rsidR="008931A3" w:rsidRPr="00FE3EC1">
        <w:rPr>
          <w:sz w:val="20"/>
          <w:szCs w:val="20"/>
        </w:rPr>
        <w:t>и выдает его заявителю.</w:t>
      </w:r>
    </w:p>
    <w:p w:rsidR="008931A3" w:rsidRPr="00FE3EC1" w:rsidRDefault="00FE3EC1" w:rsidP="00FE3EC1">
      <w:pPr>
        <w:ind w:right="-1"/>
        <w:jc w:val="both"/>
        <w:rPr>
          <w:sz w:val="20"/>
          <w:szCs w:val="20"/>
        </w:rPr>
      </w:pPr>
      <w:r>
        <w:rPr>
          <w:sz w:val="20"/>
          <w:szCs w:val="20"/>
        </w:rPr>
        <w:t>10</w:t>
      </w:r>
      <w:r w:rsidRPr="00FE3EC1">
        <w:rPr>
          <w:sz w:val="20"/>
          <w:szCs w:val="20"/>
        </w:rPr>
        <w:t>.</w:t>
      </w:r>
      <w:r w:rsidR="008931A3" w:rsidRPr="00FE3EC1">
        <w:rPr>
          <w:sz w:val="20"/>
          <w:szCs w:val="20"/>
        </w:rPr>
        <w:t xml:space="preserve">Заявитель на основании полученного сертификата соответствия </w:t>
      </w:r>
      <w:r w:rsidRPr="00FE3EC1">
        <w:rPr>
          <w:sz w:val="20"/>
          <w:szCs w:val="20"/>
        </w:rPr>
        <w:t xml:space="preserve">и разрешение на применение знака </w:t>
      </w:r>
      <w:r w:rsidR="008931A3" w:rsidRPr="00FE3EC1">
        <w:rPr>
          <w:sz w:val="20"/>
          <w:szCs w:val="20"/>
        </w:rPr>
        <w:t>маркирует продукцию</w:t>
      </w:r>
      <w:r w:rsidRPr="00FE3EC1">
        <w:rPr>
          <w:sz w:val="20"/>
          <w:szCs w:val="20"/>
        </w:rPr>
        <w:t xml:space="preserve"> и иную документацию (при необходимости)</w:t>
      </w:r>
      <w:r w:rsidR="008931A3" w:rsidRPr="00FE3EC1">
        <w:rPr>
          <w:sz w:val="20"/>
          <w:szCs w:val="20"/>
        </w:rPr>
        <w:t xml:space="preserve"> знаком </w:t>
      </w:r>
      <w:r w:rsidRPr="00FE3EC1">
        <w:rPr>
          <w:sz w:val="20"/>
          <w:szCs w:val="20"/>
        </w:rPr>
        <w:t>системы добровольной сертификации.</w:t>
      </w:r>
    </w:p>
    <w:p w:rsidR="008931A3" w:rsidRPr="00FE3EC1" w:rsidRDefault="00FE3EC1" w:rsidP="00FE3EC1">
      <w:pPr>
        <w:ind w:right="-1"/>
        <w:jc w:val="both"/>
        <w:rPr>
          <w:sz w:val="20"/>
          <w:szCs w:val="20"/>
        </w:rPr>
      </w:pPr>
      <w:r w:rsidRPr="00FE3EC1">
        <w:rPr>
          <w:sz w:val="20"/>
          <w:szCs w:val="20"/>
        </w:rPr>
        <w:t>1</w:t>
      </w:r>
      <w:r>
        <w:rPr>
          <w:sz w:val="20"/>
          <w:szCs w:val="20"/>
        </w:rPr>
        <w:t>1</w:t>
      </w:r>
      <w:r w:rsidRPr="00FE3EC1">
        <w:rPr>
          <w:sz w:val="20"/>
          <w:szCs w:val="20"/>
        </w:rPr>
        <w:t>. Инспекционный контроль за сертифицируемой продукции осуществляется не реже 1 раза в год. Объем и периодичность инспекционного контроля устанавливает орган по сертификации. Инспекционный контроль по схеме 1с проводится посредством идентификации, испытаний образцов продукции и (или) анализа состояния производства.</w:t>
      </w:r>
    </w:p>
    <w:p w:rsidR="008931A3" w:rsidRDefault="008931A3" w:rsidP="008931A3">
      <w:pPr>
        <w:rPr>
          <w:sz w:val="20"/>
        </w:rPr>
      </w:pPr>
    </w:p>
    <w:p w:rsidR="008931A3" w:rsidRPr="009B1518" w:rsidRDefault="009B1518" w:rsidP="009B1518">
      <w:pPr>
        <w:jc w:val="center"/>
        <w:rPr>
          <w:b/>
          <w:sz w:val="20"/>
        </w:rPr>
      </w:pPr>
      <w:r>
        <w:rPr>
          <w:b/>
          <w:sz w:val="20"/>
        </w:rPr>
        <w:t>При схеме 2:</w:t>
      </w:r>
    </w:p>
    <w:p w:rsidR="00FE3EC1" w:rsidRPr="00FE3EC1" w:rsidRDefault="00FE3EC1"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xml:space="preserve">- подача заявителем в орган по сертификации пищевой продукции заявки </w:t>
      </w:r>
      <w:r w:rsidR="00B8114A">
        <w:rPr>
          <w:sz w:val="20"/>
          <w:szCs w:val="20"/>
        </w:rPr>
        <w:t>с комплектом документов, подтверждающих соответствие продукции установленным требованиям НД</w:t>
      </w:r>
      <w:r w:rsidR="00B8114A">
        <w:rPr>
          <w:sz w:val="20"/>
          <w:szCs w:val="20"/>
        </w:rPr>
        <w:t>,</w:t>
      </w:r>
      <w:r w:rsidR="00B8114A" w:rsidRPr="00FE3EC1">
        <w:rPr>
          <w:sz w:val="20"/>
          <w:szCs w:val="20"/>
        </w:rPr>
        <w:t xml:space="preserve"> </w:t>
      </w:r>
      <w:r w:rsidRPr="00FE3EC1">
        <w:rPr>
          <w:sz w:val="20"/>
          <w:szCs w:val="20"/>
        </w:rPr>
        <w:t>на проведение сертификации;</w:t>
      </w:r>
    </w:p>
    <w:p w:rsidR="00FE3EC1" w:rsidRPr="00FE3EC1" w:rsidRDefault="00FE3EC1"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рассмотрение заявки и принятие по ней решения органом по сертификации;</w:t>
      </w:r>
    </w:p>
    <w:p w:rsidR="00FE3EC1" w:rsidRPr="00FE3EC1" w:rsidRDefault="00FE3EC1"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анализ представленной документации;</w:t>
      </w:r>
    </w:p>
    <w:p w:rsidR="00FE3EC1" w:rsidRDefault="00FE3EC1"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отбор и проведение испытаний типового образца (типовых образцов) аккредитованной испытательной лабораторией;</w:t>
      </w:r>
    </w:p>
    <w:p w:rsidR="00B8114A" w:rsidRPr="00FE3EC1" w:rsidRDefault="00B8114A" w:rsidP="00FE3EC1">
      <w:pPr>
        <w:pStyle w:val="formattext"/>
        <w:shd w:val="clear" w:color="auto" w:fill="FFFFFF"/>
        <w:spacing w:before="0" w:beforeAutospacing="0" w:after="0" w:afterAutospacing="0"/>
        <w:ind w:right="-1"/>
        <w:jc w:val="both"/>
        <w:textAlignment w:val="baseline"/>
        <w:rPr>
          <w:sz w:val="20"/>
          <w:szCs w:val="20"/>
        </w:rPr>
      </w:pPr>
      <w:r>
        <w:rPr>
          <w:sz w:val="20"/>
          <w:szCs w:val="20"/>
        </w:rPr>
        <w:t>- о</w:t>
      </w:r>
      <w:r w:rsidRPr="00B8114A">
        <w:rPr>
          <w:sz w:val="20"/>
          <w:szCs w:val="20"/>
        </w:rPr>
        <w:t>ценка системы менеджмента</w:t>
      </w:r>
      <w:r>
        <w:rPr>
          <w:sz w:val="20"/>
          <w:szCs w:val="20"/>
        </w:rPr>
        <w:t xml:space="preserve"> посредством предоставления заявителем сертификата соответствия системы менеджмента качества и иных документов, подтверждающих статус действия сертификата (например, прохождение инспекционного контроля). Орган по сертификации вправе взаимодействовать с органом по сертификации, выдавшим сертификат соответствия системы менеджмента качества, в целях </w:t>
      </w:r>
      <w:r w:rsidR="00BE0D75">
        <w:rPr>
          <w:sz w:val="20"/>
          <w:szCs w:val="20"/>
        </w:rPr>
        <w:t xml:space="preserve">получения </w:t>
      </w:r>
      <w:r>
        <w:rPr>
          <w:sz w:val="20"/>
          <w:szCs w:val="20"/>
        </w:rPr>
        <w:t>запросов дополнительной информации.</w:t>
      </w:r>
    </w:p>
    <w:p w:rsidR="00FE3EC1" w:rsidRPr="00FE3EC1" w:rsidRDefault="00FE3EC1"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анализ результатов испытаний и выдача заявителю сертификата соответствия;</w:t>
      </w:r>
    </w:p>
    <w:p w:rsidR="00FE3EC1" w:rsidRPr="00FE3EC1" w:rsidRDefault="00FE3EC1" w:rsidP="00FE3EC1">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оформление разрешение на применение знака добровольной системы;</w:t>
      </w:r>
    </w:p>
    <w:p w:rsidR="009B1518" w:rsidRDefault="009B1518" w:rsidP="009B1518">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маркирование продукции</w:t>
      </w:r>
      <w:r>
        <w:rPr>
          <w:sz w:val="20"/>
          <w:szCs w:val="20"/>
        </w:rPr>
        <w:t xml:space="preserve"> и иных документов</w:t>
      </w:r>
      <w:r w:rsidRPr="00FE3EC1">
        <w:rPr>
          <w:sz w:val="20"/>
          <w:szCs w:val="20"/>
        </w:rPr>
        <w:t xml:space="preserve"> знаком системы добровольной сертификации «</w:t>
      </w:r>
      <w:r>
        <w:rPr>
          <w:sz w:val="20"/>
          <w:szCs w:val="20"/>
        </w:rPr>
        <w:t>СЕРКОНС</w:t>
      </w:r>
      <w:r w:rsidRPr="00FE3EC1">
        <w:rPr>
          <w:sz w:val="20"/>
          <w:szCs w:val="20"/>
        </w:rPr>
        <w:t xml:space="preserve"> УП»</w:t>
      </w:r>
      <w:r>
        <w:rPr>
          <w:sz w:val="20"/>
          <w:szCs w:val="20"/>
        </w:rPr>
        <w:t>;</w:t>
      </w:r>
    </w:p>
    <w:p w:rsidR="00FE3EC1" w:rsidRPr="00FE3EC1" w:rsidRDefault="00FE3EC1" w:rsidP="00FE3EC1">
      <w:pPr>
        <w:pStyle w:val="formattext"/>
        <w:shd w:val="clear" w:color="auto" w:fill="FFFFFF"/>
        <w:spacing w:before="0" w:beforeAutospacing="0" w:after="0" w:afterAutospacing="0"/>
        <w:ind w:right="-1"/>
        <w:jc w:val="both"/>
        <w:textAlignment w:val="baseline"/>
        <w:rPr>
          <w:sz w:val="20"/>
          <w:szCs w:val="20"/>
        </w:rPr>
      </w:pPr>
      <w:r>
        <w:rPr>
          <w:sz w:val="20"/>
          <w:szCs w:val="20"/>
        </w:rPr>
        <w:t>- прохождение инспекционного контроля.</w:t>
      </w:r>
    </w:p>
    <w:p w:rsidR="00FE3EC1" w:rsidRDefault="00FE3EC1" w:rsidP="008931A3">
      <w:pPr>
        <w:rPr>
          <w:sz w:val="20"/>
          <w:highlight w:val="yellow"/>
        </w:rPr>
      </w:pPr>
    </w:p>
    <w:p w:rsidR="00B8114A" w:rsidRPr="00FE3EC1" w:rsidRDefault="00B8114A" w:rsidP="00B8114A">
      <w:pPr>
        <w:ind w:right="-1"/>
        <w:jc w:val="both"/>
        <w:rPr>
          <w:sz w:val="20"/>
          <w:szCs w:val="20"/>
        </w:rPr>
      </w:pPr>
      <w:r w:rsidRPr="00FE3EC1">
        <w:rPr>
          <w:sz w:val="20"/>
          <w:szCs w:val="20"/>
        </w:rPr>
        <w:t xml:space="preserve">1.Заявитель подает заявку </w:t>
      </w:r>
      <w:r>
        <w:rPr>
          <w:sz w:val="20"/>
          <w:szCs w:val="20"/>
        </w:rPr>
        <w:t>на сертификацию своей продукции с комплектом документов, подтверждающих соответствие продукции установленным требованиям НД, в том числе сертификат соответствия системы менеджмента качества.</w:t>
      </w:r>
      <w:r w:rsidRPr="00FE3EC1">
        <w:rPr>
          <w:sz w:val="20"/>
          <w:szCs w:val="20"/>
        </w:rPr>
        <w:t xml:space="preserve"> Форма заявки приведена на сайте ОСПП ООО «Платинум»</w:t>
      </w:r>
    </w:p>
    <w:p w:rsidR="00B8114A" w:rsidRPr="00FE3EC1" w:rsidRDefault="00B8114A" w:rsidP="00B8114A">
      <w:pPr>
        <w:ind w:right="-1"/>
        <w:jc w:val="both"/>
        <w:rPr>
          <w:sz w:val="20"/>
          <w:szCs w:val="20"/>
        </w:rPr>
      </w:pPr>
      <w:r w:rsidRPr="00FE3EC1">
        <w:rPr>
          <w:sz w:val="20"/>
          <w:szCs w:val="20"/>
        </w:rPr>
        <w:t xml:space="preserve">2.Орган по сертификации сообщает заявителю решение по заявке, содержащее условия проведения сертификации. </w:t>
      </w:r>
    </w:p>
    <w:p w:rsidR="00B8114A" w:rsidRPr="00FE3EC1" w:rsidRDefault="00B8114A" w:rsidP="00B8114A">
      <w:pPr>
        <w:ind w:right="-1"/>
        <w:jc w:val="both"/>
        <w:rPr>
          <w:sz w:val="20"/>
          <w:szCs w:val="20"/>
        </w:rPr>
      </w:pPr>
      <w:r w:rsidRPr="00FE3EC1">
        <w:rPr>
          <w:sz w:val="20"/>
          <w:szCs w:val="20"/>
        </w:rPr>
        <w:t>3.Анализ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продукции и ее изготовителя, наличия документов, необходимость которых определяется правилами сертификации.</w:t>
      </w:r>
    </w:p>
    <w:p w:rsidR="00B8114A" w:rsidRPr="00FE3EC1" w:rsidRDefault="00B8114A" w:rsidP="00B8114A">
      <w:pPr>
        <w:ind w:right="-1"/>
        <w:jc w:val="both"/>
        <w:rPr>
          <w:sz w:val="20"/>
          <w:szCs w:val="20"/>
        </w:rPr>
      </w:pPr>
      <w:r w:rsidRPr="00FE3EC1">
        <w:rPr>
          <w:sz w:val="20"/>
          <w:szCs w:val="20"/>
        </w:rPr>
        <w:t>4.При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B8114A" w:rsidRPr="00FE3EC1" w:rsidRDefault="00B8114A" w:rsidP="00B8114A">
      <w:pPr>
        <w:ind w:right="-1"/>
        <w:jc w:val="both"/>
        <w:rPr>
          <w:sz w:val="20"/>
          <w:szCs w:val="20"/>
        </w:rPr>
      </w:pPr>
      <w:r w:rsidRPr="00FE3EC1">
        <w:rPr>
          <w:sz w:val="20"/>
          <w:szCs w:val="20"/>
        </w:rPr>
        <w:t>5.Отбор образцов (проб) осуществляет орган по сертификации или по его поручению аккредитованная испытательная лаборатория (центр) или другая компетентная организация. Отобранные образцы (пробы) должны служить представителями всей совокупности выпускаемой продукции, на которую предполагается выдать сертификат соответствия. Результаты отбора оформляют актом.</w:t>
      </w:r>
    </w:p>
    <w:p w:rsidR="00B8114A" w:rsidRPr="00FE3EC1" w:rsidRDefault="00B8114A" w:rsidP="00B8114A">
      <w:pPr>
        <w:ind w:right="-1"/>
        <w:jc w:val="both"/>
        <w:rPr>
          <w:sz w:val="20"/>
          <w:szCs w:val="20"/>
        </w:rPr>
      </w:pPr>
      <w:r w:rsidRPr="00FE3EC1">
        <w:rPr>
          <w:sz w:val="20"/>
          <w:szCs w:val="20"/>
        </w:rPr>
        <w:t>6.По отобранным образцам и представленной документации орган по сертификации осуществляет идентификацию продукции и принимает решение о возможности использования документации заявителя в качестве дополнительных доказательств соответствия.</w:t>
      </w:r>
    </w:p>
    <w:p w:rsidR="00B8114A" w:rsidRDefault="00B8114A" w:rsidP="00B8114A">
      <w:pPr>
        <w:ind w:right="-1"/>
        <w:jc w:val="both"/>
        <w:rPr>
          <w:sz w:val="20"/>
          <w:szCs w:val="20"/>
        </w:rPr>
      </w:pPr>
      <w:r w:rsidRPr="00FE3EC1">
        <w:rPr>
          <w:sz w:val="20"/>
          <w:szCs w:val="20"/>
        </w:rPr>
        <w:t>7. 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BE0D75" w:rsidRDefault="00B8114A" w:rsidP="00B8114A">
      <w:pPr>
        <w:ind w:right="-1"/>
        <w:jc w:val="both"/>
        <w:rPr>
          <w:sz w:val="20"/>
          <w:szCs w:val="20"/>
        </w:rPr>
      </w:pPr>
      <w:r>
        <w:rPr>
          <w:sz w:val="20"/>
          <w:szCs w:val="20"/>
        </w:rPr>
        <w:t xml:space="preserve">8. Орган по сертификации проводит </w:t>
      </w:r>
      <w:r>
        <w:rPr>
          <w:sz w:val="20"/>
          <w:szCs w:val="20"/>
        </w:rPr>
        <w:t>оценку состояния производства посредством наличия и признания сертификата соответствия систем менеджмента, выданным</w:t>
      </w:r>
      <w:r w:rsidR="00BE0D75">
        <w:rPr>
          <w:sz w:val="20"/>
          <w:szCs w:val="20"/>
        </w:rPr>
        <w:t xml:space="preserve"> иным</w:t>
      </w:r>
      <w:r>
        <w:rPr>
          <w:sz w:val="20"/>
          <w:szCs w:val="20"/>
        </w:rPr>
        <w:t xml:space="preserve"> аккредит</w:t>
      </w:r>
      <w:r w:rsidR="00BE0D75">
        <w:rPr>
          <w:sz w:val="20"/>
          <w:szCs w:val="20"/>
        </w:rPr>
        <w:t>ованным органом по сертификации, уполномоченным на проведение соответствующих работ. ОСПП ООО «Платинум</w:t>
      </w:r>
      <w:r w:rsidR="00BE0D75" w:rsidRPr="00BE0D75">
        <w:rPr>
          <w:sz w:val="20"/>
          <w:szCs w:val="20"/>
        </w:rPr>
        <w:t xml:space="preserve"> вправе взаимодействовать с органом по сертификации, выдавшим сертификат соответствия системы менеджмента качества, в целях получения запросов дополнительной информации.</w:t>
      </w:r>
    </w:p>
    <w:p w:rsidR="00B8114A" w:rsidRPr="00FE3EC1" w:rsidRDefault="00B8114A" w:rsidP="00B8114A">
      <w:pPr>
        <w:ind w:right="-1"/>
        <w:jc w:val="both"/>
        <w:rPr>
          <w:sz w:val="20"/>
          <w:szCs w:val="20"/>
        </w:rPr>
      </w:pPr>
      <w:r>
        <w:rPr>
          <w:sz w:val="20"/>
          <w:szCs w:val="20"/>
        </w:rPr>
        <w:t>9</w:t>
      </w:r>
      <w:r w:rsidRPr="00FE3EC1">
        <w:rPr>
          <w:sz w:val="20"/>
          <w:szCs w:val="20"/>
        </w:rPr>
        <w:t xml:space="preserve">. При положительных результатах </w:t>
      </w:r>
      <w:r>
        <w:rPr>
          <w:sz w:val="20"/>
          <w:szCs w:val="20"/>
        </w:rPr>
        <w:t>оценивания</w:t>
      </w:r>
      <w:r w:rsidRPr="00FE3EC1">
        <w:rPr>
          <w:sz w:val="20"/>
          <w:szCs w:val="20"/>
        </w:rPr>
        <w:t xml:space="preserve"> орган по сертификации оформляет сертификат соответствия на продукцию, выпускаемую серийно</w:t>
      </w:r>
      <w:r>
        <w:rPr>
          <w:sz w:val="20"/>
          <w:szCs w:val="20"/>
        </w:rPr>
        <w:t>,</w:t>
      </w:r>
      <w:r w:rsidRPr="00FE3EC1">
        <w:rPr>
          <w:sz w:val="20"/>
          <w:szCs w:val="20"/>
        </w:rPr>
        <w:t xml:space="preserve"> и выдает его заявителю.</w:t>
      </w:r>
    </w:p>
    <w:p w:rsidR="00B8114A" w:rsidRPr="00FE3EC1" w:rsidRDefault="00B8114A" w:rsidP="00B8114A">
      <w:pPr>
        <w:ind w:right="-1"/>
        <w:jc w:val="both"/>
        <w:rPr>
          <w:sz w:val="20"/>
          <w:szCs w:val="20"/>
        </w:rPr>
      </w:pPr>
      <w:r>
        <w:rPr>
          <w:sz w:val="20"/>
          <w:szCs w:val="20"/>
        </w:rPr>
        <w:lastRenderedPageBreak/>
        <w:t>10</w:t>
      </w:r>
      <w:r w:rsidRPr="00FE3EC1">
        <w:rPr>
          <w:sz w:val="20"/>
          <w:szCs w:val="20"/>
        </w:rPr>
        <w:t>.Заявитель на основании полученного сертификата соответствия и разрешение на применение знака маркирует продукцию и иную документацию (при необходимости) знаком системы добровольной сертификации.</w:t>
      </w:r>
    </w:p>
    <w:p w:rsidR="00B8114A" w:rsidRDefault="00B8114A" w:rsidP="00B8114A">
      <w:pPr>
        <w:ind w:right="-1"/>
        <w:jc w:val="both"/>
        <w:rPr>
          <w:sz w:val="20"/>
          <w:szCs w:val="20"/>
        </w:rPr>
      </w:pPr>
      <w:r w:rsidRPr="00FE3EC1">
        <w:rPr>
          <w:sz w:val="20"/>
          <w:szCs w:val="20"/>
        </w:rPr>
        <w:t>1</w:t>
      </w:r>
      <w:r>
        <w:rPr>
          <w:sz w:val="20"/>
          <w:szCs w:val="20"/>
        </w:rPr>
        <w:t>1</w:t>
      </w:r>
      <w:r w:rsidRPr="00FE3EC1">
        <w:rPr>
          <w:sz w:val="20"/>
          <w:szCs w:val="20"/>
        </w:rPr>
        <w:t xml:space="preserve">. Инспекционный контроль за сертифицируемой продукции осуществляется не реже 1 раза в год. Объем и периодичность инспекционного контроля устанавливает орган по сертификации. Инспекционный контроль по схеме 1с проводится посредством </w:t>
      </w:r>
      <w:r w:rsidR="009B1518" w:rsidRPr="009B1518">
        <w:rPr>
          <w:sz w:val="20"/>
          <w:szCs w:val="20"/>
        </w:rPr>
        <w:t>идентификации, испытаний образцов продукции</w:t>
      </w:r>
      <w:r w:rsidR="009B1518">
        <w:rPr>
          <w:sz w:val="20"/>
          <w:szCs w:val="20"/>
        </w:rPr>
        <w:t>.</w:t>
      </w:r>
    </w:p>
    <w:p w:rsidR="009B1518" w:rsidRPr="00FE3EC1" w:rsidRDefault="009B1518" w:rsidP="00B8114A">
      <w:pPr>
        <w:ind w:right="-1"/>
        <w:jc w:val="both"/>
        <w:rPr>
          <w:sz w:val="20"/>
          <w:szCs w:val="20"/>
        </w:rPr>
      </w:pPr>
    </w:p>
    <w:p w:rsidR="009B1518" w:rsidRPr="009B1518" w:rsidRDefault="009B1518" w:rsidP="009B1518">
      <w:pPr>
        <w:jc w:val="center"/>
        <w:rPr>
          <w:b/>
          <w:sz w:val="20"/>
        </w:rPr>
      </w:pPr>
      <w:r w:rsidRPr="009B1518">
        <w:rPr>
          <w:b/>
          <w:sz w:val="20"/>
        </w:rPr>
        <w:t>При схеме 3</w:t>
      </w:r>
      <w:r>
        <w:rPr>
          <w:b/>
          <w:sz w:val="20"/>
        </w:rPr>
        <w:t>с:</w:t>
      </w:r>
    </w:p>
    <w:p w:rsidR="009B1518" w:rsidRPr="00FE3EC1" w:rsidRDefault="009B1518" w:rsidP="009B1518">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xml:space="preserve">- подача заявителем в орган по сертификации пищевой продукции заявки </w:t>
      </w:r>
      <w:r>
        <w:rPr>
          <w:sz w:val="20"/>
          <w:szCs w:val="20"/>
        </w:rPr>
        <w:t>с комплектом документов, подтверждающих соответствие продукции установленным требованиям НД,</w:t>
      </w:r>
      <w:r w:rsidRPr="00FE3EC1">
        <w:rPr>
          <w:sz w:val="20"/>
          <w:szCs w:val="20"/>
        </w:rPr>
        <w:t xml:space="preserve"> на проведение сертификации;</w:t>
      </w:r>
    </w:p>
    <w:p w:rsidR="009B1518" w:rsidRPr="00FE3EC1" w:rsidRDefault="009B1518" w:rsidP="009B1518">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рассмотрение заявки и принятие по ней решения органом по сертификации;</w:t>
      </w:r>
    </w:p>
    <w:p w:rsidR="009B1518" w:rsidRPr="00FE3EC1" w:rsidRDefault="009B1518" w:rsidP="009B1518">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анализ представленной документации;</w:t>
      </w:r>
    </w:p>
    <w:p w:rsidR="009B1518" w:rsidRDefault="009B1518" w:rsidP="009B1518">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отбор и проведение испытаний типового образца (типовых образцов) аккредитованной испытательной лабораторией;</w:t>
      </w:r>
    </w:p>
    <w:p w:rsidR="009B1518" w:rsidRPr="00FE3EC1" w:rsidRDefault="009B1518" w:rsidP="009B1518">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анализ результатов испытаний и выдача заявителю сертификата соответствия;</w:t>
      </w:r>
    </w:p>
    <w:p w:rsidR="009B1518" w:rsidRPr="00FE3EC1" w:rsidRDefault="009B1518" w:rsidP="009B1518">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оформление разрешение на применение знака добровольной системы;</w:t>
      </w:r>
    </w:p>
    <w:p w:rsidR="009B1518" w:rsidRDefault="009B1518" w:rsidP="009B1518">
      <w:pPr>
        <w:pStyle w:val="formattext"/>
        <w:shd w:val="clear" w:color="auto" w:fill="FFFFFF"/>
        <w:spacing w:before="0" w:beforeAutospacing="0" w:after="0" w:afterAutospacing="0"/>
        <w:ind w:right="-1"/>
        <w:jc w:val="both"/>
        <w:textAlignment w:val="baseline"/>
        <w:rPr>
          <w:sz w:val="20"/>
          <w:szCs w:val="20"/>
        </w:rPr>
      </w:pPr>
      <w:r w:rsidRPr="00FE3EC1">
        <w:rPr>
          <w:sz w:val="20"/>
          <w:szCs w:val="20"/>
        </w:rPr>
        <w:t>- маркирование продукции</w:t>
      </w:r>
      <w:r>
        <w:rPr>
          <w:sz w:val="20"/>
          <w:szCs w:val="20"/>
        </w:rPr>
        <w:t xml:space="preserve"> и иных документов</w:t>
      </w:r>
      <w:r w:rsidRPr="00FE3EC1">
        <w:rPr>
          <w:sz w:val="20"/>
          <w:szCs w:val="20"/>
        </w:rPr>
        <w:t xml:space="preserve"> знаком системы добровольной сертификации «</w:t>
      </w:r>
      <w:r>
        <w:rPr>
          <w:sz w:val="20"/>
          <w:szCs w:val="20"/>
        </w:rPr>
        <w:t>СЕРКОНС</w:t>
      </w:r>
      <w:r w:rsidRPr="00FE3EC1">
        <w:rPr>
          <w:sz w:val="20"/>
          <w:szCs w:val="20"/>
        </w:rPr>
        <w:t xml:space="preserve"> УП»</w:t>
      </w:r>
      <w:r>
        <w:rPr>
          <w:sz w:val="20"/>
          <w:szCs w:val="20"/>
        </w:rPr>
        <w:t>.</w:t>
      </w:r>
    </w:p>
    <w:p w:rsidR="009B1518" w:rsidRDefault="009B1518" w:rsidP="009B1518">
      <w:pPr>
        <w:rPr>
          <w:sz w:val="20"/>
          <w:highlight w:val="yellow"/>
        </w:rPr>
      </w:pPr>
    </w:p>
    <w:p w:rsidR="009B1518" w:rsidRPr="00FE3EC1" w:rsidRDefault="009B1518" w:rsidP="009B1518">
      <w:pPr>
        <w:ind w:right="-1"/>
        <w:jc w:val="both"/>
        <w:rPr>
          <w:sz w:val="20"/>
          <w:szCs w:val="20"/>
        </w:rPr>
      </w:pPr>
      <w:r w:rsidRPr="00FE3EC1">
        <w:rPr>
          <w:sz w:val="20"/>
          <w:szCs w:val="20"/>
        </w:rPr>
        <w:t xml:space="preserve">1.Заявитель подает заявку </w:t>
      </w:r>
      <w:r>
        <w:rPr>
          <w:sz w:val="20"/>
          <w:szCs w:val="20"/>
        </w:rPr>
        <w:t>на сертификацию своей продукции с комплектом документов, подтверждающих соответствие продукции установленным требованиям НД, в том числе сертификат соответствия системы менеджмента качества.</w:t>
      </w:r>
      <w:r w:rsidRPr="00FE3EC1">
        <w:rPr>
          <w:sz w:val="20"/>
          <w:szCs w:val="20"/>
        </w:rPr>
        <w:t xml:space="preserve"> Форма заявки приведена на сайте ОСПП ООО «Платинум»</w:t>
      </w:r>
    </w:p>
    <w:p w:rsidR="009B1518" w:rsidRPr="00FE3EC1" w:rsidRDefault="009B1518" w:rsidP="009B1518">
      <w:pPr>
        <w:ind w:right="-1"/>
        <w:jc w:val="both"/>
        <w:rPr>
          <w:sz w:val="20"/>
          <w:szCs w:val="20"/>
        </w:rPr>
      </w:pPr>
      <w:r w:rsidRPr="00FE3EC1">
        <w:rPr>
          <w:sz w:val="20"/>
          <w:szCs w:val="20"/>
        </w:rPr>
        <w:t xml:space="preserve">2.Орган по сертификации сообщает заявителю решение по заявке, содержащее условия проведения сертификации. </w:t>
      </w:r>
    </w:p>
    <w:p w:rsidR="009B1518" w:rsidRPr="00FE3EC1" w:rsidRDefault="009B1518" w:rsidP="009B1518">
      <w:pPr>
        <w:ind w:right="-1"/>
        <w:jc w:val="both"/>
        <w:rPr>
          <w:sz w:val="20"/>
          <w:szCs w:val="20"/>
        </w:rPr>
      </w:pPr>
      <w:r w:rsidRPr="00FE3EC1">
        <w:rPr>
          <w:sz w:val="20"/>
          <w:szCs w:val="20"/>
        </w:rPr>
        <w:t>3.Анализ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продукции и ее изготовителя, наличия документов, необходимость которых определяется правилами сертификации.</w:t>
      </w:r>
    </w:p>
    <w:p w:rsidR="009B1518" w:rsidRPr="00FE3EC1" w:rsidRDefault="009B1518" w:rsidP="009B1518">
      <w:pPr>
        <w:ind w:right="-1"/>
        <w:jc w:val="both"/>
        <w:rPr>
          <w:sz w:val="20"/>
          <w:szCs w:val="20"/>
        </w:rPr>
      </w:pPr>
      <w:r w:rsidRPr="00FE3EC1">
        <w:rPr>
          <w:sz w:val="20"/>
          <w:szCs w:val="20"/>
        </w:rPr>
        <w:t>4.При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9B1518" w:rsidRPr="00FE3EC1" w:rsidRDefault="009B1518" w:rsidP="009B1518">
      <w:pPr>
        <w:ind w:right="-1"/>
        <w:jc w:val="both"/>
        <w:rPr>
          <w:sz w:val="20"/>
          <w:szCs w:val="20"/>
        </w:rPr>
      </w:pPr>
      <w:r w:rsidRPr="00FE3EC1">
        <w:rPr>
          <w:sz w:val="20"/>
          <w:szCs w:val="20"/>
        </w:rPr>
        <w:t>5.Отбор образцов (проб) осуществляет орган по сертификации или по его поручению аккредитованная испытательная лаборатория (центр) или другая компетентная организация. Отобранные образцы (пробы) должны служить представителями всей совокупности выпускаемой продукции, на которую предполагается выдать сертификат соответствия. Результаты отбора оформляют актом.</w:t>
      </w:r>
    </w:p>
    <w:p w:rsidR="009B1518" w:rsidRPr="00FE3EC1" w:rsidRDefault="009B1518" w:rsidP="009B1518">
      <w:pPr>
        <w:ind w:right="-1"/>
        <w:jc w:val="both"/>
        <w:rPr>
          <w:sz w:val="20"/>
          <w:szCs w:val="20"/>
        </w:rPr>
      </w:pPr>
      <w:r w:rsidRPr="00FE3EC1">
        <w:rPr>
          <w:sz w:val="20"/>
          <w:szCs w:val="20"/>
        </w:rPr>
        <w:t>6.По отобранным образцам и представленной документации орган по сертификации осуществляет идентификацию продукции и принимает решение о возможности использования документации заявителя в качестве дополнительных доказательств соответствия.</w:t>
      </w:r>
    </w:p>
    <w:p w:rsidR="009B1518" w:rsidRDefault="009B1518" w:rsidP="009B1518">
      <w:pPr>
        <w:ind w:right="-1"/>
        <w:jc w:val="both"/>
        <w:rPr>
          <w:sz w:val="20"/>
          <w:szCs w:val="20"/>
        </w:rPr>
      </w:pPr>
      <w:r w:rsidRPr="00FE3EC1">
        <w:rPr>
          <w:sz w:val="20"/>
          <w:szCs w:val="20"/>
        </w:rPr>
        <w:t>7. 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9B1518" w:rsidRPr="00FE3EC1" w:rsidRDefault="009B1518" w:rsidP="009B1518">
      <w:pPr>
        <w:ind w:right="-1"/>
        <w:jc w:val="both"/>
        <w:rPr>
          <w:sz w:val="20"/>
          <w:szCs w:val="20"/>
        </w:rPr>
      </w:pPr>
      <w:r>
        <w:rPr>
          <w:sz w:val="20"/>
          <w:szCs w:val="20"/>
        </w:rPr>
        <w:t>8</w:t>
      </w:r>
      <w:r w:rsidRPr="00FE3EC1">
        <w:rPr>
          <w:sz w:val="20"/>
          <w:szCs w:val="20"/>
        </w:rPr>
        <w:t xml:space="preserve">. При положительных результатах </w:t>
      </w:r>
      <w:r>
        <w:rPr>
          <w:sz w:val="20"/>
          <w:szCs w:val="20"/>
        </w:rPr>
        <w:t>оценивания</w:t>
      </w:r>
      <w:r w:rsidRPr="00FE3EC1">
        <w:rPr>
          <w:sz w:val="20"/>
          <w:szCs w:val="20"/>
        </w:rPr>
        <w:t xml:space="preserve"> орган по сертификации оформляет сертификат соответствия на продукцию</w:t>
      </w:r>
      <w:r>
        <w:rPr>
          <w:sz w:val="20"/>
          <w:szCs w:val="20"/>
        </w:rPr>
        <w:t xml:space="preserve"> на партию</w:t>
      </w:r>
      <w:r>
        <w:rPr>
          <w:sz w:val="20"/>
          <w:szCs w:val="20"/>
        </w:rPr>
        <w:t>,</w:t>
      </w:r>
      <w:r w:rsidRPr="00FE3EC1">
        <w:rPr>
          <w:sz w:val="20"/>
          <w:szCs w:val="20"/>
        </w:rPr>
        <w:t xml:space="preserve"> и выдает его заявителю.</w:t>
      </w:r>
    </w:p>
    <w:p w:rsidR="009B1518" w:rsidRPr="00FE3F19" w:rsidRDefault="00FE3F19" w:rsidP="00FE3F19">
      <w:pPr>
        <w:jc w:val="both"/>
        <w:rPr>
          <w:rFonts w:eastAsia="MS Mincho"/>
          <w:sz w:val="22"/>
          <w:szCs w:val="22"/>
        </w:rPr>
      </w:pPr>
      <w:r>
        <w:rPr>
          <w:sz w:val="20"/>
          <w:szCs w:val="20"/>
        </w:rPr>
        <w:t>9</w:t>
      </w:r>
      <w:r w:rsidR="009B1518" w:rsidRPr="00FE3EC1">
        <w:rPr>
          <w:sz w:val="20"/>
          <w:szCs w:val="20"/>
        </w:rPr>
        <w:t>.Заявитель на основании полученного сертификата соответствия и разрешение на применение знака маркирует продукцию и иную документацию (при необходимости) знаком системы добровольной сертификации.</w:t>
      </w:r>
    </w:p>
    <w:p w:rsidR="009B1518" w:rsidRPr="00FE3F19" w:rsidRDefault="009B1518" w:rsidP="00FE3F19">
      <w:pPr>
        <w:ind w:firstLine="709"/>
        <w:jc w:val="center"/>
        <w:rPr>
          <w:rFonts w:eastAsia="MS Mincho"/>
          <w:b/>
          <w:sz w:val="22"/>
          <w:szCs w:val="22"/>
        </w:rPr>
      </w:pPr>
      <w:r w:rsidRPr="00FE3F19">
        <w:rPr>
          <w:rFonts w:eastAsia="MS Mincho"/>
          <w:b/>
          <w:sz w:val="22"/>
          <w:szCs w:val="22"/>
        </w:rPr>
        <w:t>ДОПОЛНИТЕЛЬНАЯ ИНФОРМАЦИЯ</w:t>
      </w:r>
    </w:p>
    <w:p w:rsidR="009B1518" w:rsidRPr="00FE3F19" w:rsidRDefault="009B1518" w:rsidP="00FE3F19">
      <w:pPr>
        <w:ind w:firstLine="709"/>
        <w:jc w:val="both"/>
        <w:rPr>
          <w:rFonts w:eastAsia="MS Mincho"/>
          <w:sz w:val="22"/>
          <w:szCs w:val="22"/>
        </w:rPr>
      </w:pPr>
    </w:p>
    <w:p w:rsidR="00FE3F19" w:rsidRPr="00FE3F19" w:rsidRDefault="00FE3F19" w:rsidP="00FE3F19">
      <w:pPr>
        <w:ind w:firstLine="709"/>
        <w:jc w:val="both"/>
        <w:rPr>
          <w:rFonts w:eastAsia="MS Mincho"/>
          <w:b/>
          <w:sz w:val="22"/>
          <w:szCs w:val="22"/>
        </w:rPr>
      </w:pPr>
      <w:r w:rsidRPr="00FE3F19">
        <w:rPr>
          <w:rFonts w:eastAsia="MS Mincho"/>
          <w:b/>
          <w:sz w:val="22"/>
          <w:szCs w:val="22"/>
        </w:rPr>
        <w:t>Причины отказа в проведении работ по сертификации:</w:t>
      </w:r>
    </w:p>
    <w:p w:rsidR="00FE3F19" w:rsidRPr="00317110" w:rsidRDefault="00FE3F19" w:rsidP="00FE3F19">
      <w:pPr>
        <w:ind w:firstLine="709"/>
        <w:jc w:val="both"/>
        <w:rPr>
          <w:rFonts w:eastAsia="MS Mincho"/>
          <w:sz w:val="22"/>
          <w:szCs w:val="22"/>
        </w:rPr>
      </w:pPr>
      <w:r w:rsidRPr="00317110">
        <w:rPr>
          <w:rFonts w:eastAsia="MS Mincho"/>
          <w:sz w:val="22"/>
          <w:szCs w:val="22"/>
        </w:rPr>
        <w:t>- заявленная продукция не входит в область аккредитации ОСПП;</w:t>
      </w:r>
    </w:p>
    <w:p w:rsidR="00FE3F19" w:rsidRPr="00317110" w:rsidRDefault="00FE3F19" w:rsidP="00FE3F19">
      <w:pPr>
        <w:ind w:firstLine="709"/>
        <w:jc w:val="both"/>
        <w:rPr>
          <w:rFonts w:eastAsia="MS Mincho"/>
          <w:sz w:val="22"/>
          <w:szCs w:val="22"/>
        </w:rPr>
      </w:pPr>
      <w:r w:rsidRPr="00317110">
        <w:rPr>
          <w:rFonts w:eastAsia="MS Mincho"/>
          <w:sz w:val="22"/>
          <w:szCs w:val="22"/>
        </w:rPr>
        <w:t>- отсутствие достаточной компетентности и возможности для проведения конкретных видов сертификации;</w:t>
      </w:r>
    </w:p>
    <w:p w:rsidR="00FE3F19" w:rsidRPr="00317110" w:rsidRDefault="00FE3F19" w:rsidP="00FE3F19">
      <w:pPr>
        <w:ind w:firstLine="709"/>
        <w:jc w:val="both"/>
        <w:rPr>
          <w:rFonts w:eastAsia="MS Mincho"/>
          <w:sz w:val="22"/>
          <w:szCs w:val="22"/>
        </w:rPr>
      </w:pPr>
      <w:r w:rsidRPr="00317110">
        <w:rPr>
          <w:rFonts w:eastAsia="MS Mincho"/>
          <w:sz w:val="22"/>
          <w:szCs w:val="22"/>
        </w:rPr>
        <w:t>- комплект документов, предоставленный Заявителем, не соответствует перечню необходимых документов согласно требования НД (предоставлен не в полном объеме);</w:t>
      </w:r>
    </w:p>
    <w:p w:rsidR="00FE3F19" w:rsidRPr="00317110" w:rsidRDefault="00FE3F19" w:rsidP="00FE3F19">
      <w:pPr>
        <w:ind w:firstLine="709"/>
        <w:jc w:val="both"/>
        <w:rPr>
          <w:rFonts w:eastAsia="MS Mincho"/>
          <w:sz w:val="22"/>
          <w:szCs w:val="22"/>
        </w:rPr>
      </w:pPr>
      <w:r w:rsidRPr="00317110">
        <w:rPr>
          <w:rFonts w:eastAsia="MS Mincho"/>
          <w:sz w:val="22"/>
          <w:szCs w:val="22"/>
        </w:rPr>
        <w:t>- отсутствие оплаты по договору.</w:t>
      </w:r>
    </w:p>
    <w:p w:rsidR="00FE3F19" w:rsidRPr="00FE3F19" w:rsidRDefault="00FE3F19" w:rsidP="00FE3F19">
      <w:pPr>
        <w:ind w:firstLine="709"/>
        <w:jc w:val="both"/>
        <w:rPr>
          <w:rFonts w:eastAsia="MS Mincho"/>
          <w:sz w:val="22"/>
          <w:szCs w:val="22"/>
        </w:rPr>
      </w:pPr>
    </w:p>
    <w:p w:rsidR="009B1518" w:rsidRPr="00FE3F19" w:rsidRDefault="009B1518" w:rsidP="00FE3F19">
      <w:pPr>
        <w:ind w:firstLine="709"/>
        <w:jc w:val="both"/>
        <w:rPr>
          <w:rFonts w:eastAsia="MS Mincho"/>
          <w:b/>
          <w:sz w:val="22"/>
          <w:szCs w:val="22"/>
        </w:rPr>
      </w:pPr>
      <w:r w:rsidRPr="00FE3F19">
        <w:rPr>
          <w:rFonts w:eastAsia="MS Mincho"/>
          <w:b/>
          <w:sz w:val="22"/>
          <w:szCs w:val="22"/>
        </w:rPr>
        <w:t xml:space="preserve">Правила и процедуры оценивания, выдачи сертификата соответствия представлены в описании схем сертификации. </w:t>
      </w:r>
    </w:p>
    <w:p w:rsidR="009B1518" w:rsidRPr="00FE3F19" w:rsidRDefault="009B1518" w:rsidP="00FE3F19">
      <w:pPr>
        <w:ind w:firstLine="709"/>
        <w:jc w:val="both"/>
        <w:rPr>
          <w:rFonts w:eastAsia="MS Mincho"/>
          <w:b/>
          <w:sz w:val="22"/>
          <w:szCs w:val="22"/>
        </w:rPr>
      </w:pPr>
      <w:r w:rsidRPr="00FE3F19">
        <w:rPr>
          <w:rFonts w:eastAsia="MS Mincho"/>
          <w:b/>
          <w:sz w:val="22"/>
          <w:szCs w:val="22"/>
        </w:rPr>
        <w:t xml:space="preserve">В рамках сертификации продукции в системе добровольной сертификации «СЕРКОНС УП» не предусмотрено </w:t>
      </w:r>
      <w:r w:rsidR="008931A3" w:rsidRPr="00FE3F19">
        <w:rPr>
          <w:rFonts w:eastAsia="MS Mincho"/>
          <w:b/>
          <w:sz w:val="22"/>
          <w:szCs w:val="22"/>
        </w:rPr>
        <w:t>продлени</w:t>
      </w:r>
      <w:r w:rsidRPr="00FE3F19">
        <w:rPr>
          <w:rFonts w:eastAsia="MS Mincho"/>
          <w:b/>
          <w:sz w:val="22"/>
          <w:szCs w:val="22"/>
        </w:rPr>
        <w:t>е</w:t>
      </w:r>
      <w:r w:rsidR="008931A3" w:rsidRPr="00FE3F19">
        <w:rPr>
          <w:rFonts w:eastAsia="MS Mincho"/>
          <w:b/>
          <w:sz w:val="22"/>
          <w:szCs w:val="22"/>
        </w:rPr>
        <w:t>, расширени</w:t>
      </w:r>
      <w:r w:rsidRPr="00FE3F19">
        <w:rPr>
          <w:rFonts w:eastAsia="MS Mincho"/>
          <w:b/>
          <w:sz w:val="22"/>
          <w:szCs w:val="22"/>
        </w:rPr>
        <w:t>е</w:t>
      </w:r>
      <w:r w:rsidR="008931A3" w:rsidRPr="00FE3F19">
        <w:rPr>
          <w:rFonts w:eastAsia="MS Mincho"/>
          <w:b/>
          <w:sz w:val="22"/>
          <w:szCs w:val="22"/>
        </w:rPr>
        <w:t xml:space="preserve"> или сужения области применения</w:t>
      </w:r>
      <w:r w:rsidRPr="00FE3F19">
        <w:rPr>
          <w:rFonts w:eastAsia="MS Mincho"/>
          <w:b/>
          <w:sz w:val="22"/>
          <w:szCs w:val="22"/>
        </w:rPr>
        <w:t xml:space="preserve"> выданного сертификата соответствия.</w:t>
      </w:r>
    </w:p>
    <w:p w:rsidR="009B1518" w:rsidRPr="00FE3F19" w:rsidRDefault="009B1518" w:rsidP="00FE3F19">
      <w:pPr>
        <w:ind w:firstLine="709"/>
        <w:jc w:val="both"/>
        <w:rPr>
          <w:rFonts w:eastAsia="MS Mincho"/>
          <w:sz w:val="22"/>
          <w:szCs w:val="22"/>
        </w:rPr>
      </w:pPr>
    </w:p>
    <w:p w:rsidR="00FE3F19" w:rsidRDefault="00FE3F19" w:rsidP="00FE3F19">
      <w:pPr>
        <w:ind w:firstLine="709"/>
        <w:jc w:val="center"/>
        <w:rPr>
          <w:rFonts w:eastAsia="MS Mincho"/>
          <w:b/>
          <w:sz w:val="22"/>
          <w:szCs w:val="22"/>
        </w:rPr>
      </w:pPr>
    </w:p>
    <w:p w:rsidR="009B1518" w:rsidRPr="00FE3F19" w:rsidRDefault="009B1518" w:rsidP="00FE3F19">
      <w:pPr>
        <w:ind w:firstLine="709"/>
        <w:jc w:val="center"/>
        <w:rPr>
          <w:rFonts w:eastAsia="MS Mincho"/>
          <w:b/>
          <w:sz w:val="22"/>
          <w:szCs w:val="22"/>
        </w:rPr>
      </w:pPr>
      <w:bookmarkStart w:id="0" w:name="_GoBack"/>
      <w:bookmarkEnd w:id="0"/>
      <w:r w:rsidRPr="00FE3F19">
        <w:rPr>
          <w:rFonts w:eastAsia="MS Mincho"/>
          <w:b/>
          <w:sz w:val="22"/>
          <w:szCs w:val="22"/>
        </w:rPr>
        <w:lastRenderedPageBreak/>
        <w:t>Сужение области применения в рамках прохождения процедуры сертификации:</w:t>
      </w:r>
    </w:p>
    <w:p w:rsidR="009B1518" w:rsidRPr="00FE3F19" w:rsidRDefault="009B1518" w:rsidP="00FE3F19">
      <w:pPr>
        <w:ind w:firstLine="709"/>
        <w:jc w:val="both"/>
        <w:rPr>
          <w:rFonts w:eastAsia="MS Mincho"/>
          <w:sz w:val="22"/>
          <w:szCs w:val="22"/>
        </w:rPr>
      </w:pPr>
      <w:r w:rsidRPr="00FE3F19">
        <w:rPr>
          <w:rFonts w:eastAsia="MS Mincho"/>
          <w:sz w:val="22"/>
          <w:szCs w:val="22"/>
        </w:rPr>
        <w:t>- в случае выявления несоответствия сертификационным требованиям, касающегося конкретного наименования продукции, включенной в группу однородной продукции, заявленной на сертификацию, когда причина не может быть устранена корректирующими действиями</w:t>
      </w:r>
      <w:r w:rsidR="005E1282" w:rsidRPr="00FE3F19">
        <w:rPr>
          <w:rFonts w:eastAsia="MS Mincho"/>
          <w:sz w:val="22"/>
          <w:szCs w:val="22"/>
        </w:rPr>
        <w:t>;</w:t>
      </w:r>
    </w:p>
    <w:p w:rsidR="005E1282" w:rsidRPr="00FE3F19" w:rsidRDefault="005E1282" w:rsidP="00FE3F19">
      <w:pPr>
        <w:ind w:firstLine="709"/>
        <w:jc w:val="both"/>
        <w:rPr>
          <w:rFonts w:eastAsia="MS Mincho"/>
          <w:sz w:val="22"/>
          <w:szCs w:val="22"/>
        </w:rPr>
      </w:pPr>
      <w:r w:rsidRPr="00FE3F19">
        <w:rPr>
          <w:rFonts w:eastAsia="MS Mincho"/>
          <w:sz w:val="22"/>
          <w:szCs w:val="22"/>
        </w:rPr>
        <w:t>- выявление и констатация изменений, влияющих на сертификацию.</w:t>
      </w:r>
    </w:p>
    <w:p w:rsidR="009B1518" w:rsidRPr="00FE3F19" w:rsidRDefault="009B1518" w:rsidP="00FE3F19">
      <w:pPr>
        <w:ind w:firstLine="709"/>
        <w:jc w:val="both"/>
        <w:rPr>
          <w:rFonts w:eastAsia="MS Mincho"/>
          <w:sz w:val="22"/>
          <w:szCs w:val="22"/>
        </w:rPr>
      </w:pPr>
    </w:p>
    <w:p w:rsidR="009B1518" w:rsidRPr="00FE3F19" w:rsidRDefault="009B1518" w:rsidP="00FE3F19">
      <w:pPr>
        <w:ind w:firstLine="709"/>
        <w:jc w:val="center"/>
        <w:rPr>
          <w:rFonts w:eastAsia="MS Mincho"/>
          <w:b/>
          <w:sz w:val="22"/>
          <w:szCs w:val="22"/>
        </w:rPr>
      </w:pPr>
      <w:r w:rsidRPr="00FE3F19">
        <w:rPr>
          <w:rFonts w:eastAsia="MS Mincho"/>
          <w:b/>
          <w:sz w:val="22"/>
          <w:szCs w:val="22"/>
        </w:rPr>
        <w:t>Приостановление</w:t>
      </w:r>
      <w:r w:rsidR="005E1282" w:rsidRPr="00FE3F19">
        <w:rPr>
          <w:rFonts w:eastAsia="MS Mincho"/>
          <w:b/>
          <w:sz w:val="22"/>
          <w:szCs w:val="22"/>
        </w:rPr>
        <w:t xml:space="preserve"> и отмена (прекращение)</w:t>
      </w:r>
      <w:r w:rsidRPr="00FE3F19">
        <w:rPr>
          <w:rFonts w:eastAsia="MS Mincho"/>
          <w:b/>
          <w:sz w:val="22"/>
          <w:szCs w:val="22"/>
        </w:rPr>
        <w:t xml:space="preserve"> действие сертификата соответствия предусмотрено в случаях:</w:t>
      </w:r>
    </w:p>
    <w:p w:rsidR="005E1282" w:rsidRPr="00317110" w:rsidRDefault="005E1282" w:rsidP="00FE3F19">
      <w:pPr>
        <w:ind w:firstLine="709"/>
        <w:jc w:val="both"/>
        <w:rPr>
          <w:rFonts w:eastAsia="MS Mincho"/>
          <w:sz w:val="22"/>
          <w:szCs w:val="22"/>
        </w:rPr>
      </w:pPr>
      <w:r>
        <w:rPr>
          <w:rFonts w:eastAsia="MS Mincho"/>
          <w:sz w:val="22"/>
          <w:szCs w:val="22"/>
        </w:rPr>
        <w:t xml:space="preserve">- </w:t>
      </w:r>
      <w:r w:rsidRPr="00317110">
        <w:rPr>
          <w:rFonts w:eastAsia="MS Mincho"/>
          <w:sz w:val="22"/>
          <w:szCs w:val="22"/>
        </w:rPr>
        <w:t>создание продукцией реальной угрозы безопасности жизни и (или) здоровью человека;</w:t>
      </w:r>
    </w:p>
    <w:p w:rsidR="005E1282" w:rsidRPr="00317110" w:rsidRDefault="005E1282" w:rsidP="00FE3F19">
      <w:pPr>
        <w:ind w:firstLine="709"/>
        <w:jc w:val="both"/>
        <w:rPr>
          <w:rFonts w:eastAsia="MS Mincho"/>
          <w:sz w:val="22"/>
          <w:szCs w:val="22"/>
        </w:rPr>
      </w:pPr>
      <w:r>
        <w:rPr>
          <w:rFonts w:eastAsia="MS Mincho"/>
          <w:sz w:val="22"/>
          <w:szCs w:val="22"/>
        </w:rPr>
        <w:t xml:space="preserve">- </w:t>
      </w:r>
      <w:r w:rsidRPr="00317110">
        <w:rPr>
          <w:rFonts w:eastAsia="MS Mincho"/>
          <w:sz w:val="22"/>
          <w:szCs w:val="22"/>
        </w:rPr>
        <w:t>несоответствие продукции требованиям НД;</w:t>
      </w:r>
    </w:p>
    <w:p w:rsidR="005E1282" w:rsidRPr="00317110" w:rsidRDefault="005E1282" w:rsidP="00FE3F19">
      <w:pPr>
        <w:ind w:firstLine="709"/>
        <w:jc w:val="both"/>
        <w:rPr>
          <w:rFonts w:eastAsia="MS Mincho"/>
          <w:sz w:val="22"/>
          <w:szCs w:val="22"/>
        </w:rPr>
      </w:pPr>
      <w:r>
        <w:rPr>
          <w:rFonts w:eastAsia="MS Mincho"/>
          <w:sz w:val="22"/>
          <w:szCs w:val="22"/>
        </w:rPr>
        <w:t xml:space="preserve">- </w:t>
      </w:r>
      <w:r w:rsidRPr="00317110">
        <w:rPr>
          <w:rFonts w:eastAsia="MS Mincho"/>
          <w:sz w:val="22"/>
          <w:szCs w:val="22"/>
        </w:rPr>
        <w:t>наличие отрицательных результатов периодической оценки сертифицированной продукции;</w:t>
      </w:r>
    </w:p>
    <w:p w:rsidR="005E1282" w:rsidRPr="00317110" w:rsidRDefault="005E1282" w:rsidP="00FE3F19">
      <w:pPr>
        <w:ind w:firstLine="709"/>
        <w:jc w:val="both"/>
        <w:rPr>
          <w:rFonts w:eastAsia="MS Mincho"/>
          <w:sz w:val="22"/>
          <w:szCs w:val="22"/>
        </w:rPr>
      </w:pPr>
      <w:r>
        <w:rPr>
          <w:rFonts w:eastAsia="MS Mincho"/>
          <w:sz w:val="22"/>
          <w:szCs w:val="22"/>
        </w:rPr>
        <w:t xml:space="preserve">- </w:t>
      </w:r>
      <w:r w:rsidRPr="00317110">
        <w:rPr>
          <w:rFonts w:eastAsia="MS Mincho"/>
          <w:sz w:val="22"/>
          <w:szCs w:val="22"/>
        </w:rPr>
        <w:t>отказ заявителя от проведения периодической оценки сертифицированной продукции;</w:t>
      </w:r>
    </w:p>
    <w:p w:rsidR="005E1282" w:rsidRPr="00317110" w:rsidRDefault="005E1282" w:rsidP="00FE3F19">
      <w:pPr>
        <w:ind w:firstLine="709"/>
        <w:jc w:val="both"/>
        <w:rPr>
          <w:rFonts w:eastAsia="MS Mincho"/>
          <w:sz w:val="22"/>
          <w:szCs w:val="22"/>
        </w:rPr>
      </w:pPr>
      <w:r>
        <w:rPr>
          <w:rFonts w:eastAsia="MS Mincho"/>
          <w:sz w:val="22"/>
          <w:szCs w:val="22"/>
        </w:rPr>
        <w:t xml:space="preserve">- </w:t>
      </w:r>
      <w:r w:rsidRPr="00317110">
        <w:rPr>
          <w:rFonts w:eastAsia="MS Mincho"/>
          <w:sz w:val="22"/>
          <w:szCs w:val="22"/>
        </w:rPr>
        <w:t>изменение состав</w:t>
      </w:r>
      <w:r>
        <w:rPr>
          <w:rFonts w:eastAsia="MS Mincho"/>
          <w:sz w:val="22"/>
          <w:szCs w:val="22"/>
        </w:rPr>
        <w:t xml:space="preserve"> и рецептуры</w:t>
      </w:r>
      <w:r w:rsidRPr="00317110">
        <w:rPr>
          <w:rFonts w:eastAsia="MS Mincho"/>
          <w:sz w:val="22"/>
          <w:szCs w:val="22"/>
        </w:rPr>
        <w:t xml:space="preserve"> продукции или технологии ее производства (изготовления), которые могут повлиять на показатели безопасности, подтверждаемые при ее сертификации, в случае, если заявитель перед выпуском в обращение такой продукции в письменной форме не уведомил об этом ОСПП, с приложением документов, подтверждающих такие внесенные изменения;</w:t>
      </w:r>
    </w:p>
    <w:p w:rsidR="005E1282" w:rsidRPr="00317110" w:rsidRDefault="005E1282" w:rsidP="00FE3F19">
      <w:pPr>
        <w:ind w:firstLine="709"/>
        <w:jc w:val="both"/>
        <w:rPr>
          <w:rFonts w:eastAsia="MS Mincho"/>
          <w:sz w:val="22"/>
          <w:szCs w:val="22"/>
        </w:rPr>
      </w:pPr>
      <w:r>
        <w:rPr>
          <w:rFonts w:eastAsia="MS Mincho"/>
          <w:sz w:val="22"/>
          <w:szCs w:val="22"/>
        </w:rPr>
        <w:t xml:space="preserve">- </w:t>
      </w:r>
      <w:r w:rsidRPr="00317110">
        <w:rPr>
          <w:rFonts w:eastAsia="MS Mincho"/>
          <w:sz w:val="22"/>
          <w:szCs w:val="22"/>
        </w:rPr>
        <w:t>наличие заявления заявителя;</w:t>
      </w:r>
    </w:p>
    <w:p w:rsidR="005E1282" w:rsidRPr="00317110" w:rsidRDefault="005E1282" w:rsidP="00FE3F19">
      <w:pPr>
        <w:ind w:firstLine="709"/>
        <w:jc w:val="both"/>
        <w:rPr>
          <w:rFonts w:eastAsia="MS Mincho"/>
          <w:sz w:val="22"/>
          <w:szCs w:val="22"/>
        </w:rPr>
      </w:pPr>
      <w:r>
        <w:rPr>
          <w:rFonts w:eastAsia="MS Mincho"/>
          <w:sz w:val="22"/>
          <w:szCs w:val="22"/>
        </w:rPr>
        <w:t xml:space="preserve">- </w:t>
      </w:r>
      <w:r w:rsidRPr="00317110">
        <w:rPr>
          <w:rFonts w:eastAsia="MS Mincho"/>
          <w:sz w:val="22"/>
          <w:szCs w:val="22"/>
        </w:rPr>
        <w:t>отсутствие у заявителя действующего сертификата соответствия системы менеджмента (в случаях, предусмотренных схемой сертификации);</w:t>
      </w:r>
    </w:p>
    <w:p w:rsidR="005E1282" w:rsidRDefault="005E1282" w:rsidP="00FE3F19">
      <w:pPr>
        <w:ind w:firstLine="709"/>
        <w:jc w:val="both"/>
        <w:rPr>
          <w:rFonts w:eastAsia="MS Mincho"/>
          <w:sz w:val="22"/>
          <w:szCs w:val="22"/>
        </w:rPr>
      </w:pPr>
      <w:r>
        <w:rPr>
          <w:rFonts w:eastAsia="MS Mincho"/>
          <w:sz w:val="22"/>
          <w:szCs w:val="22"/>
        </w:rPr>
        <w:t xml:space="preserve">- </w:t>
      </w:r>
      <w:r w:rsidRPr="00317110">
        <w:rPr>
          <w:rFonts w:eastAsia="MS Mincho"/>
          <w:sz w:val="22"/>
          <w:szCs w:val="22"/>
        </w:rPr>
        <w:t>ликвидация организации заявителя и (или) изготовителя либо снятие по инициативе заявителя продукции с серийного производства.</w:t>
      </w:r>
    </w:p>
    <w:p w:rsidR="005E1282" w:rsidRDefault="005E1282" w:rsidP="00FE3F19">
      <w:pPr>
        <w:ind w:firstLine="709"/>
        <w:jc w:val="both"/>
        <w:rPr>
          <w:rFonts w:eastAsia="MS Mincho"/>
          <w:sz w:val="22"/>
          <w:szCs w:val="22"/>
        </w:rPr>
      </w:pPr>
      <w:r>
        <w:rPr>
          <w:rFonts w:eastAsia="MS Mincho"/>
          <w:sz w:val="22"/>
          <w:szCs w:val="22"/>
        </w:rPr>
        <w:t>Возобновление действия приостановленного сертификата соответствия возможно после устранения несоответствий.</w:t>
      </w:r>
    </w:p>
    <w:p w:rsidR="005E1282" w:rsidRPr="00317110" w:rsidRDefault="005E1282" w:rsidP="00FE3F19">
      <w:pPr>
        <w:ind w:firstLine="709"/>
        <w:jc w:val="both"/>
        <w:rPr>
          <w:rFonts w:eastAsia="MS Mincho"/>
          <w:sz w:val="22"/>
          <w:szCs w:val="22"/>
        </w:rPr>
      </w:pPr>
      <w:r>
        <w:rPr>
          <w:rFonts w:eastAsia="MS Mincho"/>
          <w:sz w:val="22"/>
          <w:szCs w:val="22"/>
        </w:rPr>
        <w:t xml:space="preserve">Возобновление действия прекращенного </w:t>
      </w:r>
      <w:r>
        <w:rPr>
          <w:rFonts w:eastAsia="MS Mincho"/>
          <w:sz w:val="22"/>
          <w:szCs w:val="22"/>
        </w:rPr>
        <w:t>сертификата соответствия</w:t>
      </w:r>
      <w:r>
        <w:rPr>
          <w:rFonts w:eastAsia="MS Mincho"/>
          <w:sz w:val="22"/>
          <w:szCs w:val="22"/>
        </w:rPr>
        <w:t xml:space="preserve"> невозможно.</w:t>
      </w:r>
    </w:p>
    <w:p w:rsidR="009B1518" w:rsidRPr="00FE3F19" w:rsidRDefault="009B1518" w:rsidP="00FE3F19">
      <w:pPr>
        <w:ind w:firstLine="709"/>
        <w:jc w:val="both"/>
        <w:rPr>
          <w:rFonts w:eastAsia="MS Mincho"/>
          <w:sz w:val="22"/>
          <w:szCs w:val="22"/>
        </w:rPr>
      </w:pPr>
    </w:p>
    <w:p w:rsidR="005E1282" w:rsidRPr="00FE3F19" w:rsidRDefault="005E1282" w:rsidP="00FE3F19">
      <w:pPr>
        <w:ind w:firstLine="709"/>
        <w:jc w:val="center"/>
        <w:rPr>
          <w:rFonts w:eastAsia="MS Mincho"/>
          <w:b/>
          <w:sz w:val="22"/>
          <w:szCs w:val="22"/>
        </w:rPr>
      </w:pPr>
      <w:r w:rsidRPr="00FE3F19">
        <w:rPr>
          <w:rFonts w:eastAsia="MS Mincho"/>
          <w:b/>
          <w:sz w:val="22"/>
          <w:szCs w:val="22"/>
        </w:rPr>
        <w:t>Замена или выдача дубликата сертификата соответствия продукции</w:t>
      </w:r>
      <w:r w:rsidRPr="00FE3F19">
        <w:rPr>
          <w:rFonts w:eastAsia="MS Mincho"/>
          <w:b/>
          <w:sz w:val="22"/>
          <w:szCs w:val="22"/>
        </w:rPr>
        <w:t>:</w:t>
      </w:r>
    </w:p>
    <w:p w:rsidR="005E1282" w:rsidRPr="00FE3F19" w:rsidRDefault="005E1282" w:rsidP="00FE3F19">
      <w:pPr>
        <w:ind w:firstLine="709"/>
        <w:jc w:val="both"/>
        <w:rPr>
          <w:rFonts w:eastAsia="MS Mincho"/>
          <w:sz w:val="22"/>
          <w:szCs w:val="22"/>
        </w:rPr>
      </w:pPr>
    </w:p>
    <w:p w:rsidR="005E1282" w:rsidRPr="00317110" w:rsidRDefault="005E1282" w:rsidP="005E1282">
      <w:pPr>
        <w:ind w:firstLine="709"/>
        <w:jc w:val="both"/>
        <w:rPr>
          <w:rFonts w:eastAsia="MS Mincho"/>
          <w:sz w:val="22"/>
          <w:szCs w:val="22"/>
        </w:rPr>
      </w:pPr>
      <w:r w:rsidRPr="00317110">
        <w:rPr>
          <w:rFonts w:eastAsia="MS Mincho"/>
          <w:sz w:val="22"/>
          <w:szCs w:val="22"/>
        </w:rPr>
        <w:t>Допускается замена сертификата соответствия продукции и (или) приложений к нему в следующих случаях (в зависимости от примененной схемы сертификации):</w:t>
      </w:r>
    </w:p>
    <w:p w:rsidR="005E1282" w:rsidRPr="00317110" w:rsidRDefault="005E1282" w:rsidP="005E1282">
      <w:pPr>
        <w:ind w:firstLine="709"/>
        <w:jc w:val="both"/>
        <w:rPr>
          <w:rFonts w:eastAsia="MS Mincho"/>
          <w:sz w:val="22"/>
          <w:szCs w:val="22"/>
        </w:rPr>
      </w:pPr>
      <w:r w:rsidRPr="00317110">
        <w:rPr>
          <w:rFonts w:eastAsia="MS Mincho"/>
          <w:sz w:val="22"/>
          <w:szCs w:val="22"/>
        </w:rPr>
        <w:t>- выявление в сертификате соответствия продукции и приложениях к нему ошибок (опечаток);</w:t>
      </w:r>
    </w:p>
    <w:p w:rsidR="005E1282" w:rsidRPr="00317110" w:rsidRDefault="005E1282" w:rsidP="005E1282">
      <w:pPr>
        <w:ind w:firstLine="709"/>
        <w:jc w:val="both"/>
        <w:rPr>
          <w:rFonts w:eastAsia="MS Mincho"/>
          <w:sz w:val="22"/>
          <w:szCs w:val="22"/>
        </w:rPr>
      </w:pPr>
      <w:r w:rsidRPr="00317110">
        <w:rPr>
          <w:rFonts w:eastAsia="MS Mincho"/>
          <w:sz w:val="22"/>
          <w:szCs w:val="22"/>
        </w:rPr>
        <w:t>- изменение организационно-правовой формы, места нахождения (адреса юридического лица), адреса места осуществления деятельности (в случае, если адреса различаются), номера телефона и (или) адреса электронной почты заявителя;</w:t>
      </w:r>
    </w:p>
    <w:p w:rsidR="005E1282" w:rsidRPr="00317110" w:rsidRDefault="005E1282" w:rsidP="005E1282">
      <w:pPr>
        <w:ind w:firstLine="709"/>
        <w:jc w:val="both"/>
        <w:rPr>
          <w:rFonts w:eastAsia="MS Mincho"/>
          <w:sz w:val="22"/>
          <w:szCs w:val="22"/>
        </w:rPr>
      </w:pPr>
      <w:r w:rsidRPr="00317110">
        <w:rPr>
          <w:rFonts w:eastAsia="MS Mincho"/>
          <w:sz w:val="22"/>
          <w:szCs w:val="22"/>
        </w:rPr>
        <w:t>- изменение организационно-правовой формы, места нахождения (адреса юридического лица) изготовителя;</w:t>
      </w:r>
    </w:p>
    <w:p w:rsidR="005E1282" w:rsidRPr="00317110" w:rsidRDefault="005E1282" w:rsidP="005E1282">
      <w:pPr>
        <w:ind w:firstLine="709"/>
        <w:jc w:val="both"/>
        <w:rPr>
          <w:rFonts w:eastAsia="MS Mincho"/>
          <w:sz w:val="22"/>
          <w:szCs w:val="22"/>
        </w:rPr>
      </w:pPr>
      <w:r w:rsidRPr="00317110">
        <w:rPr>
          <w:rFonts w:eastAsia="MS Mincho"/>
          <w:sz w:val="22"/>
          <w:szCs w:val="22"/>
        </w:rPr>
        <w:t>- изменение кода (кодов) ТН ВЭД ЕАЭС;</w:t>
      </w:r>
    </w:p>
    <w:p w:rsidR="005E1282" w:rsidRPr="00317110" w:rsidRDefault="005E1282" w:rsidP="005E1282">
      <w:pPr>
        <w:ind w:firstLine="709"/>
        <w:jc w:val="both"/>
        <w:rPr>
          <w:rFonts w:eastAsia="MS Mincho"/>
          <w:sz w:val="22"/>
          <w:szCs w:val="22"/>
        </w:rPr>
      </w:pPr>
      <w:r w:rsidRPr="00317110">
        <w:rPr>
          <w:rFonts w:eastAsia="MS Mincho"/>
          <w:sz w:val="22"/>
          <w:szCs w:val="22"/>
        </w:rPr>
        <w:t>- сокращение количества адресов мест осуществления деятельности по изготовлению продукции.</w:t>
      </w:r>
    </w:p>
    <w:p w:rsidR="005E1282" w:rsidRDefault="005E1282" w:rsidP="005E1282">
      <w:pPr>
        <w:ind w:firstLine="709"/>
        <w:jc w:val="both"/>
        <w:rPr>
          <w:rFonts w:eastAsia="MS Mincho"/>
          <w:sz w:val="22"/>
          <w:szCs w:val="22"/>
        </w:rPr>
      </w:pPr>
      <w:r w:rsidRPr="00317110">
        <w:rPr>
          <w:rFonts w:eastAsia="MS Mincho"/>
          <w:sz w:val="22"/>
          <w:szCs w:val="22"/>
        </w:rPr>
        <w:t>В случае изменения номера телефона и (или) адреса электронной почты заявителя, а также кода (кодов), замена сертификата соответствия продукции и (или) приложений к нему не требуется и осуществляется по усмотрению заявителя.</w:t>
      </w:r>
    </w:p>
    <w:p w:rsidR="005E1282" w:rsidRPr="00317110" w:rsidRDefault="005E1282" w:rsidP="005E1282">
      <w:pPr>
        <w:ind w:firstLine="709"/>
        <w:jc w:val="both"/>
        <w:rPr>
          <w:rFonts w:eastAsia="MS Mincho"/>
          <w:sz w:val="22"/>
          <w:szCs w:val="22"/>
        </w:rPr>
      </w:pPr>
      <w:r>
        <w:rPr>
          <w:rFonts w:eastAsia="MS Mincho"/>
          <w:sz w:val="22"/>
          <w:szCs w:val="22"/>
        </w:rPr>
        <w:t>Замена осуществляется на основании заявки заявителя.</w:t>
      </w:r>
      <w:r w:rsidR="00FE3F19">
        <w:rPr>
          <w:rFonts w:eastAsia="MS Mincho"/>
          <w:sz w:val="22"/>
          <w:szCs w:val="22"/>
        </w:rPr>
        <w:t xml:space="preserve"> Форма заявки отражена на сайте ОСПП ООО «Платинум».</w:t>
      </w:r>
    </w:p>
    <w:p w:rsidR="009B1518" w:rsidRDefault="009B1518">
      <w:pPr>
        <w:rPr>
          <w:sz w:val="20"/>
          <w:highlight w:val="cyan"/>
        </w:rPr>
      </w:pPr>
    </w:p>
    <w:sectPr w:rsidR="009B1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A1"/>
    <w:rsid w:val="002D2DA1"/>
    <w:rsid w:val="005E1282"/>
    <w:rsid w:val="007F2B82"/>
    <w:rsid w:val="008931A3"/>
    <w:rsid w:val="009B1518"/>
    <w:rsid w:val="00B8114A"/>
    <w:rsid w:val="00BE0D75"/>
    <w:rsid w:val="00FE3EC1"/>
    <w:rsid w:val="00FE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A2834-5B23-4F3B-B3F7-28E16711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1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1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8931A3"/>
    <w:pPr>
      <w:spacing w:before="100" w:beforeAutospacing="1" w:after="100" w:afterAutospacing="1"/>
    </w:pPr>
  </w:style>
  <w:style w:type="paragraph" w:styleId="a3">
    <w:name w:val="Plain Text"/>
    <w:basedOn w:val="a"/>
    <w:link w:val="a4"/>
    <w:rsid w:val="00FE3F19"/>
    <w:rPr>
      <w:rFonts w:ascii="Courier New" w:hAnsi="Courier New"/>
      <w:sz w:val="20"/>
      <w:szCs w:val="20"/>
      <w:lang w:val="x-none" w:eastAsia="x-none"/>
    </w:rPr>
  </w:style>
  <w:style w:type="character" w:customStyle="1" w:styleId="a4">
    <w:name w:val="Текст Знак"/>
    <w:basedOn w:val="a0"/>
    <w:link w:val="a3"/>
    <w:rsid w:val="00FE3F1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8131">
      <w:bodyDiv w:val="1"/>
      <w:marLeft w:val="0"/>
      <w:marRight w:val="0"/>
      <w:marTop w:val="0"/>
      <w:marBottom w:val="0"/>
      <w:divBdr>
        <w:top w:val="none" w:sz="0" w:space="0" w:color="auto"/>
        <w:left w:val="none" w:sz="0" w:space="0" w:color="auto"/>
        <w:bottom w:val="none" w:sz="0" w:space="0" w:color="auto"/>
        <w:right w:val="none" w:sz="0" w:space="0" w:color="auto"/>
      </w:divBdr>
    </w:div>
    <w:div w:id="7505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Дарья Алексеевна</dc:creator>
  <cp:keywords/>
  <dc:description/>
  <cp:lastModifiedBy>Кудряшова Дарья Алексеевна</cp:lastModifiedBy>
  <cp:revision>4</cp:revision>
  <dcterms:created xsi:type="dcterms:W3CDTF">2021-05-11T18:30:00Z</dcterms:created>
  <dcterms:modified xsi:type="dcterms:W3CDTF">2021-05-12T09:11:00Z</dcterms:modified>
</cp:coreProperties>
</file>